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EFFF4"/>
  <w:body>
    <w:p w14:paraId="0028C1F6" w14:textId="77777777" w:rsidR="00A8642D" w:rsidRPr="00136AB0" w:rsidRDefault="00A8642D" w:rsidP="00147C8E">
      <w:pPr>
        <w:pStyle w:val="a8"/>
      </w:pPr>
    </w:p>
    <w:p w14:paraId="0F5B2E81" w14:textId="77777777" w:rsidR="00A8642D" w:rsidRPr="00136AB0" w:rsidRDefault="00A8642D" w:rsidP="00147C8E">
      <w:pPr>
        <w:pStyle w:val="a8"/>
      </w:pPr>
    </w:p>
    <w:p w14:paraId="69D2D1C2" w14:textId="263BD02F" w:rsidR="00A8642D" w:rsidRPr="00136AB0" w:rsidRDefault="00A8642D" w:rsidP="009862D8">
      <w:pPr>
        <w:pStyle w:val="a8"/>
        <w:ind w:firstLine="0"/>
        <w:rPr>
          <w:sz w:val="32"/>
          <w:szCs w:val="32"/>
        </w:rPr>
      </w:pPr>
      <w:r w:rsidRPr="00136AB0">
        <w:rPr>
          <w:sz w:val="32"/>
          <w:szCs w:val="32"/>
        </w:rPr>
        <w:t xml:space="preserve">Ενότητα εργασίας 2: Ηλεκτρονική Προσβασιμότητα και Παραγωγή </w:t>
      </w:r>
      <w:proofErr w:type="spellStart"/>
      <w:r w:rsidRPr="00136AB0">
        <w:rPr>
          <w:sz w:val="32"/>
          <w:szCs w:val="32"/>
        </w:rPr>
        <w:t>Προσβάσιμων</w:t>
      </w:r>
      <w:proofErr w:type="spellEnd"/>
      <w:r w:rsidRPr="00136AB0">
        <w:rPr>
          <w:sz w:val="32"/>
          <w:szCs w:val="32"/>
        </w:rPr>
        <w:t xml:space="preserve"> Συγγραμμάτων</w:t>
      </w:r>
    </w:p>
    <w:p w14:paraId="3CF25B7F" w14:textId="77777777" w:rsidR="00A8642D" w:rsidRPr="00136AB0" w:rsidRDefault="00A8642D" w:rsidP="00147C8E">
      <w:pPr>
        <w:pStyle w:val="a8"/>
      </w:pPr>
    </w:p>
    <w:p w14:paraId="23F93FBE" w14:textId="1A0DA17C" w:rsidR="00CD6B9D" w:rsidRPr="00136AB0" w:rsidRDefault="00ED230B" w:rsidP="009862D8">
      <w:pPr>
        <w:pStyle w:val="a8"/>
        <w:ind w:firstLine="0"/>
        <w:rPr>
          <w:sz w:val="40"/>
          <w:szCs w:val="40"/>
        </w:rPr>
      </w:pPr>
      <w:r w:rsidRPr="00136AB0">
        <w:rPr>
          <w:sz w:val="40"/>
          <w:szCs w:val="40"/>
        </w:rPr>
        <w:t>Π</w:t>
      </w:r>
      <w:r w:rsidR="009862D8" w:rsidRPr="00136AB0">
        <w:rPr>
          <w:sz w:val="40"/>
          <w:szCs w:val="40"/>
        </w:rPr>
        <w:t xml:space="preserve">αραδοτέο </w:t>
      </w:r>
      <w:r w:rsidRPr="00136AB0">
        <w:rPr>
          <w:sz w:val="40"/>
          <w:szCs w:val="40"/>
        </w:rPr>
        <w:t>2.2 Ανάπτυξη Ατομικών υποστηρικτικών τεχνολογιών και Υποστηρικτικό Υλικό για Ηλεκτρονική Προσβασιμότητα</w:t>
      </w:r>
    </w:p>
    <w:p w14:paraId="7F5E1544" w14:textId="5FA59C89" w:rsidR="00BE5D3E" w:rsidRPr="00136AB0" w:rsidRDefault="00BE5D3E">
      <w:pPr>
        <w:spacing w:line="240" w:lineRule="auto"/>
        <w:ind w:firstLine="0"/>
      </w:pPr>
      <w:r w:rsidRPr="00136AB0">
        <w:br w:type="page"/>
      </w:r>
    </w:p>
    <w:p w14:paraId="6F731AB8" w14:textId="77777777" w:rsidR="00845328" w:rsidRPr="00136AB0" w:rsidRDefault="00845328" w:rsidP="003D5B9D">
      <w:pPr>
        <w:ind w:firstLine="0"/>
      </w:pPr>
    </w:p>
    <w:p w14:paraId="2EAE0D6D" w14:textId="77777777" w:rsidR="00867D70" w:rsidRPr="00CE6C69" w:rsidRDefault="00CD6B9D" w:rsidP="00147C8E">
      <w:pPr>
        <w:rPr>
          <w:b/>
          <w:bCs/>
          <w:sz w:val="32"/>
          <w:szCs w:val="32"/>
        </w:rPr>
      </w:pPr>
      <w:r w:rsidRPr="00CE6C69">
        <w:rPr>
          <w:b/>
          <w:bCs/>
          <w:sz w:val="32"/>
          <w:szCs w:val="32"/>
        </w:rPr>
        <w:t>Περιεχόμενα</w:t>
      </w:r>
    </w:p>
    <w:p w14:paraId="09D28F3A" w14:textId="092696EA" w:rsidR="00360DAF" w:rsidRPr="00360DAF" w:rsidRDefault="00867D70">
      <w:pPr>
        <w:pStyle w:val="10"/>
        <w:rPr>
          <w:rFonts w:eastAsiaTheme="minorEastAsia" w:cstheme="minorBidi"/>
          <w:b w:val="0"/>
          <w:bCs w:val="0"/>
          <w:kern w:val="2"/>
          <w:lang w:eastAsia="el-GR"/>
          <w14:ligatures w14:val="standardContextual"/>
        </w:rPr>
      </w:pPr>
      <w:r w:rsidRPr="00360DAF">
        <w:rPr>
          <w:rFonts w:ascii="Calibri" w:hAnsi="Calibri" w:cs="Calibri"/>
        </w:rPr>
        <w:fldChar w:fldCharType="begin"/>
      </w:r>
      <w:r w:rsidRPr="00360DAF">
        <w:rPr>
          <w:rFonts w:ascii="Calibri" w:hAnsi="Calibri" w:cs="Calibri"/>
        </w:rPr>
        <w:instrText xml:space="preserve"> TOC \o "1-3" \h \z \u </w:instrText>
      </w:r>
      <w:r w:rsidRPr="00360DAF">
        <w:rPr>
          <w:rFonts w:ascii="Calibri" w:hAnsi="Calibri" w:cs="Calibri"/>
        </w:rPr>
        <w:fldChar w:fldCharType="separate"/>
      </w:r>
      <w:hyperlink w:anchor="_Toc196582224" w:history="1">
        <w:r w:rsidR="00360DAF" w:rsidRPr="00360DAF">
          <w:rPr>
            <w:rStyle w:val="-"/>
          </w:rPr>
          <w:t>1</w:t>
        </w:r>
        <w:r w:rsidR="00360DAF" w:rsidRPr="00360DAF">
          <w:rPr>
            <w:rFonts w:eastAsiaTheme="minorEastAsia" w:cstheme="minorBidi"/>
            <w:b w:val="0"/>
            <w:bCs w:val="0"/>
            <w:kern w:val="2"/>
            <w:lang w:eastAsia="el-GR"/>
            <w14:ligatures w14:val="standardContextual"/>
          </w:rPr>
          <w:tab/>
        </w:r>
        <w:r w:rsidR="00360DAF" w:rsidRPr="00360DAF">
          <w:rPr>
            <w:rStyle w:val="-"/>
          </w:rPr>
          <w:t>Εισαγωγή</w:t>
        </w:r>
        <w:r w:rsidR="00360DAF" w:rsidRPr="00360DAF">
          <w:rPr>
            <w:webHidden/>
          </w:rPr>
          <w:tab/>
        </w:r>
        <w:r w:rsidR="00360DAF" w:rsidRPr="00360DAF">
          <w:rPr>
            <w:webHidden/>
          </w:rPr>
          <w:fldChar w:fldCharType="begin"/>
        </w:r>
        <w:r w:rsidR="00360DAF" w:rsidRPr="00360DAF">
          <w:rPr>
            <w:webHidden/>
          </w:rPr>
          <w:instrText xml:space="preserve"> PAGEREF _Toc196582224 \h </w:instrText>
        </w:r>
        <w:r w:rsidR="00360DAF" w:rsidRPr="00360DAF">
          <w:rPr>
            <w:webHidden/>
          </w:rPr>
        </w:r>
        <w:r w:rsidR="00360DAF" w:rsidRPr="00360DAF">
          <w:rPr>
            <w:webHidden/>
          </w:rPr>
          <w:fldChar w:fldCharType="separate"/>
        </w:r>
        <w:r w:rsidR="00360DAF" w:rsidRPr="00360DAF">
          <w:rPr>
            <w:webHidden/>
          </w:rPr>
          <w:t>3</w:t>
        </w:r>
        <w:r w:rsidR="00360DAF" w:rsidRPr="00360DAF">
          <w:rPr>
            <w:webHidden/>
          </w:rPr>
          <w:fldChar w:fldCharType="end"/>
        </w:r>
      </w:hyperlink>
    </w:p>
    <w:p w14:paraId="6DCD5944" w14:textId="3E29FD0E" w:rsidR="00360DAF" w:rsidRPr="00360DAF" w:rsidRDefault="00000000">
      <w:pPr>
        <w:pStyle w:val="10"/>
        <w:rPr>
          <w:rFonts w:eastAsiaTheme="minorEastAsia" w:cstheme="minorBidi"/>
          <w:b w:val="0"/>
          <w:bCs w:val="0"/>
          <w:kern w:val="2"/>
          <w:lang w:eastAsia="el-GR"/>
          <w14:ligatures w14:val="standardContextual"/>
        </w:rPr>
      </w:pPr>
      <w:hyperlink w:anchor="_Toc196582225" w:history="1">
        <w:r w:rsidR="00360DAF" w:rsidRPr="00360DAF">
          <w:rPr>
            <w:rStyle w:val="-"/>
          </w:rPr>
          <w:t>2</w:t>
        </w:r>
        <w:r w:rsidR="00360DAF" w:rsidRPr="00360DAF">
          <w:rPr>
            <w:rFonts w:eastAsiaTheme="minorEastAsia" w:cstheme="minorBidi"/>
            <w:b w:val="0"/>
            <w:bCs w:val="0"/>
            <w:kern w:val="2"/>
            <w:lang w:eastAsia="el-GR"/>
            <w14:ligatures w14:val="standardContextual"/>
          </w:rPr>
          <w:tab/>
        </w:r>
        <w:r w:rsidR="00360DAF" w:rsidRPr="00360DAF">
          <w:rPr>
            <w:rStyle w:val="-"/>
          </w:rPr>
          <w:t>Εξωτερικές πηγές</w:t>
        </w:r>
        <w:r w:rsidR="00360DAF" w:rsidRPr="00360DAF">
          <w:rPr>
            <w:webHidden/>
          </w:rPr>
          <w:tab/>
        </w:r>
        <w:r w:rsidR="00360DAF" w:rsidRPr="00360DAF">
          <w:rPr>
            <w:webHidden/>
          </w:rPr>
          <w:fldChar w:fldCharType="begin"/>
        </w:r>
        <w:r w:rsidR="00360DAF" w:rsidRPr="00360DAF">
          <w:rPr>
            <w:webHidden/>
          </w:rPr>
          <w:instrText xml:space="preserve"> PAGEREF _Toc196582225 \h </w:instrText>
        </w:r>
        <w:r w:rsidR="00360DAF" w:rsidRPr="00360DAF">
          <w:rPr>
            <w:webHidden/>
          </w:rPr>
        </w:r>
        <w:r w:rsidR="00360DAF" w:rsidRPr="00360DAF">
          <w:rPr>
            <w:webHidden/>
          </w:rPr>
          <w:fldChar w:fldCharType="separate"/>
        </w:r>
        <w:r w:rsidR="00360DAF" w:rsidRPr="00360DAF">
          <w:rPr>
            <w:webHidden/>
          </w:rPr>
          <w:t>3</w:t>
        </w:r>
        <w:r w:rsidR="00360DAF" w:rsidRPr="00360DAF">
          <w:rPr>
            <w:webHidden/>
          </w:rPr>
          <w:fldChar w:fldCharType="end"/>
        </w:r>
      </w:hyperlink>
    </w:p>
    <w:p w14:paraId="79E6848E" w14:textId="467BFA0B" w:rsidR="00360DAF" w:rsidRPr="00360DAF" w:rsidRDefault="00000000">
      <w:pPr>
        <w:pStyle w:val="10"/>
        <w:rPr>
          <w:rFonts w:eastAsiaTheme="minorEastAsia" w:cstheme="minorBidi"/>
          <w:b w:val="0"/>
          <w:bCs w:val="0"/>
          <w:kern w:val="2"/>
          <w:lang w:eastAsia="el-GR"/>
          <w14:ligatures w14:val="standardContextual"/>
        </w:rPr>
      </w:pPr>
      <w:hyperlink w:anchor="_Toc196582226" w:history="1">
        <w:r w:rsidR="00360DAF" w:rsidRPr="00360DAF">
          <w:rPr>
            <w:rStyle w:val="-"/>
          </w:rPr>
          <w:t>3</w:t>
        </w:r>
        <w:r w:rsidR="00360DAF" w:rsidRPr="00360DAF">
          <w:rPr>
            <w:rFonts w:eastAsiaTheme="minorEastAsia" w:cstheme="minorBidi"/>
            <w:b w:val="0"/>
            <w:bCs w:val="0"/>
            <w:kern w:val="2"/>
            <w:lang w:eastAsia="el-GR"/>
            <w14:ligatures w14:val="standardContextual"/>
          </w:rPr>
          <w:tab/>
        </w:r>
        <w:r w:rsidR="00360DAF" w:rsidRPr="00360DAF">
          <w:rPr>
            <w:rStyle w:val="-"/>
          </w:rPr>
          <w:t>Οδηγίες παραγωγής προσβάσιμου εκπαιδευτικού υλικού</w:t>
        </w:r>
        <w:r w:rsidR="00360DAF" w:rsidRPr="00360DAF">
          <w:rPr>
            <w:webHidden/>
          </w:rPr>
          <w:tab/>
        </w:r>
        <w:r w:rsidR="00360DAF" w:rsidRPr="00360DAF">
          <w:rPr>
            <w:webHidden/>
          </w:rPr>
          <w:fldChar w:fldCharType="begin"/>
        </w:r>
        <w:r w:rsidR="00360DAF" w:rsidRPr="00360DAF">
          <w:rPr>
            <w:webHidden/>
          </w:rPr>
          <w:instrText xml:space="preserve"> PAGEREF _Toc196582226 \h </w:instrText>
        </w:r>
        <w:r w:rsidR="00360DAF" w:rsidRPr="00360DAF">
          <w:rPr>
            <w:webHidden/>
          </w:rPr>
        </w:r>
        <w:r w:rsidR="00360DAF" w:rsidRPr="00360DAF">
          <w:rPr>
            <w:webHidden/>
          </w:rPr>
          <w:fldChar w:fldCharType="separate"/>
        </w:r>
        <w:r w:rsidR="00360DAF" w:rsidRPr="00360DAF">
          <w:rPr>
            <w:webHidden/>
          </w:rPr>
          <w:t>5</w:t>
        </w:r>
        <w:r w:rsidR="00360DAF" w:rsidRPr="00360DAF">
          <w:rPr>
            <w:webHidden/>
          </w:rPr>
          <w:fldChar w:fldCharType="end"/>
        </w:r>
      </w:hyperlink>
    </w:p>
    <w:p w14:paraId="1B78295C" w14:textId="2B1BD1C1" w:rsidR="00360DAF" w:rsidRPr="00360DAF" w:rsidRDefault="00000000">
      <w:pPr>
        <w:pStyle w:val="20"/>
        <w:rPr>
          <w:rFonts w:eastAsiaTheme="minorEastAsia" w:cstheme="minorBidi"/>
          <w:i w:val="0"/>
          <w:iCs w:val="0"/>
          <w:kern w:val="2"/>
          <w:lang w:eastAsia="el-GR"/>
          <w14:ligatures w14:val="standardContextual"/>
        </w:rPr>
      </w:pPr>
      <w:hyperlink w:anchor="_Toc196582227" w:history="1">
        <w:r w:rsidR="00360DAF" w:rsidRPr="00360DAF">
          <w:rPr>
            <w:rStyle w:val="-"/>
            <w:i w:val="0"/>
            <w:iCs w:val="0"/>
          </w:rPr>
          <w:t>3.1</w:t>
        </w:r>
        <w:r w:rsidR="00360DAF" w:rsidRPr="00360DAF">
          <w:rPr>
            <w:rFonts w:eastAsiaTheme="minorEastAsia" w:cstheme="minorBidi"/>
            <w:i w:val="0"/>
            <w:iCs w:val="0"/>
            <w:kern w:val="2"/>
            <w:lang w:eastAsia="el-GR"/>
            <w14:ligatures w14:val="standardContextual"/>
          </w:rPr>
          <w:tab/>
        </w:r>
        <w:r w:rsidR="00360DAF" w:rsidRPr="00360DAF">
          <w:rPr>
            <w:rStyle w:val="-"/>
            <w:i w:val="0"/>
            <w:iCs w:val="0"/>
          </w:rPr>
          <w:t>Παραγωγή σημειώσεων</w:t>
        </w:r>
        <w:r w:rsidR="00360DAF" w:rsidRPr="00360DAF">
          <w:rPr>
            <w:i w:val="0"/>
            <w:iCs w:val="0"/>
            <w:webHidden/>
          </w:rPr>
          <w:tab/>
        </w:r>
        <w:r w:rsidR="00360DAF" w:rsidRPr="00360DAF">
          <w:rPr>
            <w:i w:val="0"/>
            <w:iCs w:val="0"/>
            <w:webHidden/>
          </w:rPr>
          <w:fldChar w:fldCharType="begin"/>
        </w:r>
        <w:r w:rsidR="00360DAF" w:rsidRPr="00360DAF">
          <w:rPr>
            <w:i w:val="0"/>
            <w:iCs w:val="0"/>
            <w:webHidden/>
          </w:rPr>
          <w:instrText xml:space="preserve"> PAGEREF _Toc196582227 \h </w:instrText>
        </w:r>
        <w:r w:rsidR="00360DAF" w:rsidRPr="00360DAF">
          <w:rPr>
            <w:i w:val="0"/>
            <w:iCs w:val="0"/>
            <w:webHidden/>
          </w:rPr>
        </w:r>
        <w:r w:rsidR="00360DAF" w:rsidRPr="00360DAF">
          <w:rPr>
            <w:i w:val="0"/>
            <w:iCs w:val="0"/>
            <w:webHidden/>
          </w:rPr>
          <w:fldChar w:fldCharType="separate"/>
        </w:r>
        <w:r w:rsidR="00360DAF" w:rsidRPr="00360DAF">
          <w:rPr>
            <w:i w:val="0"/>
            <w:iCs w:val="0"/>
            <w:webHidden/>
          </w:rPr>
          <w:t>5</w:t>
        </w:r>
        <w:r w:rsidR="00360DAF" w:rsidRPr="00360DAF">
          <w:rPr>
            <w:i w:val="0"/>
            <w:iCs w:val="0"/>
            <w:webHidden/>
          </w:rPr>
          <w:fldChar w:fldCharType="end"/>
        </w:r>
      </w:hyperlink>
    </w:p>
    <w:p w14:paraId="6BD765F1" w14:textId="466CFAB0" w:rsidR="00360DAF" w:rsidRPr="00360DAF" w:rsidRDefault="00000000">
      <w:pPr>
        <w:pStyle w:val="30"/>
        <w:tabs>
          <w:tab w:val="left" w:pos="1920"/>
          <w:tab w:val="right" w:leader="dot" w:pos="9016"/>
        </w:tabs>
        <w:rPr>
          <w:rFonts w:eastAsiaTheme="minorEastAsia" w:cstheme="minorBidi"/>
          <w:noProof/>
          <w:kern w:val="2"/>
          <w:sz w:val="24"/>
          <w:szCs w:val="24"/>
          <w:lang w:eastAsia="el-GR"/>
          <w14:ligatures w14:val="standardContextual"/>
        </w:rPr>
      </w:pPr>
      <w:hyperlink w:anchor="_Toc196582228" w:history="1">
        <w:r w:rsidR="00360DAF" w:rsidRPr="00360DAF">
          <w:rPr>
            <w:rStyle w:val="-"/>
            <w:noProof/>
            <w:sz w:val="24"/>
            <w:szCs w:val="24"/>
          </w:rPr>
          <w:t>3.1.1</w:t>
        </w:r>
        <w:r w:rsidR="00360DAF" w:rsidRPr="00360DAF">
          <w:rPr>
            <w:rFonts w:eastAsiaTheme="minorEastAsia" w:cstheme="minorBidi"/>
            <w:noProof/>
            <w:kern w:val="2"/>
            <w:sz w:val="24"/>
            <w:szCs w:val="24"/>
            <w:lang w:eastAsia="el-GR"/>
            <w14:ligatures w14:val="standardContextual"/>
          </w:rPr>
          <w:tab/>
        </w:r>
        <w:r w:rsidR="00360DAF" w:rsidRPr="00360DAF">
          <w:rPr>
            <w:rStyle w:val="-"/>
            <w:noProof/>
            <w:sz w:val="24"/>
            <w:szCs w:val="24"/>
          </w:rPr>
          <w:t>Γενικά</w:t>
        </w:r>
        <w:r w:rsidR="00360DAF" w:rsidRPr="00360DAF">
          <w:rPr>
            <w:noProof/>
            <w:webHidden/>
            <w:sz w:val="24"/>
            <w:szCs w:val="24"/>
          </w:rPr>
          <w:tab/>
        </w:r>
        <w:r w:rsidR="00360DAF" w:rsidRPr="00360DAF">
          <w:rPr>
            <w:noProof/>
            <w:webHidden/>
            <w:sz w:val="24"/>
            <w:szCs w:val="24"/>
          </w:rPr>
          <w:fldChar w:fldCharType="begin"/>
        </w:r>
        <w:r w:rsidR="00360DAF" w:rsidRPr="00360DAF">
          <w:rPr>
            <w:noProof/>
            <w:webHidden/>
            <w:sz w:val="24"/>
            <w:szCs w:val="24"/>
          </w:rPr>
          <w:instrText xml:space="preserve"> PAGEREF _Toc196582228 \h </w:instrText>
        </w:r>
        <w:r w:rsidR="00360DAF" w:rsidRPr="00360DAF">
          <w:rPr>
            <w:noProof/>
            <w:webHidden/>
            <w:sz w:val="24"/>
            <w:szCs w:val="24"/>
          </w:rPr>
        </w:r>
        <w:r w:rsidR="00360DAF" w:rsidRPr="00360DAF">
          <w:rPr>
            <w:noProof/>
            <w:webHidden/>
            <w:sz w:val="24"/>
            <w:szCs w:val="24"/>
          </w:rPr>
          <w:fldChar w:fldCharType="separate"/>
        </w:r>
        <w:r w:rsidR="00360DAF" w:rsidRPr="00360DAF">
          <w:rPr>
            <w:noProof/>
            <w:webHidden/>
            <w:sz w:val="24"/>
            <w:szCs w:val="24"/>
          </w:rPr>
          <w:t>5</w:t>
        </w:r>
        <w:r w:rsidR="00360DAF" w:rsidRPr="00360DAF">
          <w:rPr>
            <w:noProof/>
            <w:webHidden/>
            <w:sz w:val="24"/>
            <w:szCs w:val="24"/>
          </w:rPr>
          <w:fldChar w:fldCharType="end"/>
        </w:r>
      </w:hyperlink>
    </w:p>
    <w:p w14:paraId="416EBF3E" w14:textId="700D0D37" w:rsidR="00360DAF" w:rsidRPr="00360DAF" w:rsidRDefault="00000000">
      <w:pPr>
        <w:pStyle w:val="30"/>
        <w:tabs>
          <w:tab w:val="left" w:pos="1920"/>
          <w:tab w:val="right" w:leader="dot" w:pos="9016"/>
        </w:tabs>
        <w:rPr>
          <w:rFonts w:eastAsiaTheme="minorEastAsia" w:cstheme="minorBidi"/>
          <w:noProof/>
          <w:kern w:val="2"/>
          <w:sz w:val="24"/>
          <w:szCs w:val="24"/>
          <w:lang w:eastAsia="el-GR"/>
          <w14:ligatures w14:val="standardContextual"/>
        </w:rPr>
      </w:pPr>
      <w:hyperlink w:anchor="_Toc196582229" w:history="1">
        <w:r w:rsidR="00360DAF" w:rsidRPr="00360DAF">
          <w:rPr>
            <w:rStyle w:val="-"/>
            <w:noProof/>
            <w:sz w:val="24"/>
            <w:szCs w:val="24"/>
          </w:rPr>
          <w:t>3.1.2</w:t>
        </w:r>
        <w:r w:rsidR="00360DAF" w:rsidRPr="00360DAF">
          <w:rPr>
            <w:rFonts w:eastAsiaTheme="minorEastAsia" w:cstheme="minorBidi"/>
            <w:noProof/>
            <w:kern w:val="2"/>
            <w:sz w:val="24"/>
            <w:szCs w:val="24"/>
            <w:lang w:eastAsia="el-GR"/>
            <w14:ligatures w14:val="standardContextual"/>
          </w:rPr>
          <w:tab/>
        </w:r>
        <w:r w:rsidR="00360DAF" w:rsidRPr="00360DAF">
          <w:rPr>
            <w:rStyle w:val="-"/>
            <w:noProof/>
            <w:sz w:val="24"/>
            <w:szCs w:val="24"/>
          </w:rPr>
          <w:t>Κείμενο</w:t>
        </w:r>
        <w:r w:rsidR="00360DAF" w:rsidRPr="00360DAF">
          <w:rPr>
            <w:noProof/>
            <w:webHidden/>
            <w:sz w:val="24"/>
            <w:szCs w:val="24"/>
          </w:rPr>
          <w:tab/>
        </w:r>
        <w:r w:rsidR="00360DAF" w:rsidRPr="00360DAF">
          <w:rPr>
            <w:noProof/>
            <w:webHidden/>
            <w:sz w:val="24"/>
            <w:szCs w:val="24"/>
          </w:rPr>
          <w:fldChar w:fldCharType="begin"/>
        </w:r>
        <w:r w:rsidR="00360DAF" w:rsidRPr="00360DAF">
          <w:rPr>
            <w:noProof/>
            <w:webHidden/>
            <w:sz w:val="24"/>
            <w:szCs w:val="24"/>
          </w:rPr>
          <w:instrText xml:space="preserve"> PAGEREF _Toc196582229 \h </w:instrText>
        </w:r>
        <w:r w:rsidR="00360DAF" w:rsidRPr="00360DAF">
          <w:rPr>
            <w:noProof/>
            <w:webHidden/>
            <w:sz w:val="24"/>
            <w:szCs w:val="24"/>
          </w:rPr>
        </w:r>
        <w:r w:rsidR="00360DAF" w:rsidRPr="00360DAF">
          <w:rPr>
            <w:noProof/>
            <w:webHidden/>
            <w:sz w:val="24"/>
            <w:szCs w:val="24"/>
          </w:rPr>
          <w:fldChar w:fldCharType="separate"/>
        </w:r>
        <w:r w:rsidR="00360DAF" w:rsidRPr="00360DAF">
          <w:rPr>
            <w:noProof/>
            <w:webHidden/>
            <w:sz w:val="24"/>
            <w:szCs w:val="24"/>
          </w:rPr>
          <w:t>9</w:t>
        </w:r>
        <w:r w:rsidR="00360DAF" w:rsidRPr="00360DAF">
          <w:rPr>
            <w:noProof/>
            <w:webHidden/>
            <w:sz w:val="24"/>
            <w:szCs w:val="24"/>
          </w:rPr>
          <w:fldChar w:fldCharType="end"/>
        </w:r>
      </w:hyperlink>
    </w:p>
    <w:p w14:paraId="50AB8E8E" w14:textId="2EB31D2F" w:rsidR="00360DAF" w:rsidRPr="00360DAF" w:rsidRDefault="00000000">
      <w:pPr>
        <w:pStyle w:val="30"/>
        <w:tabs>
          <w:tab w:val="left" w:pos="1920"/>
          <w:tab w:val="right" w:leader="dot" w:pos="9016"/>
        </w:tabs>
        <w:rPr>
          <w:rFonts w:eastAsiaTheme="minorEastAsia" w:cstheme="minorBidi"/>
          <w:noProof/>
          <w:kern w:val="2"/>
          <w:sz w:val="24"/>
          <w:szCs w:val="24"/>
          <w:lang w:eastAsia="el-GR"/>
          <w14:ligatures w14:val="standardContextual"/>
        </w:rPr>
      </w:pPr>
      <w:hyperlink w:anchor="_Toc196582230" w:history="1">
        <w:r w:rsidR="00360DAF" w:rsidRPr="00360DAF">
          <w:rPr>
            <w:rStyle w:val="-"/>
            <w:noProof/>
            <w:sz w:val="24"/>
            <w:szCs w:val="24"/>
          </w:rPr>
          <w:t>3.1.3</w:t>
        </w:r>
        <w:r w:rsidR="00360DAF" w:rsidRPr="00360DAF">
          <w:rPr>
            <w:rFonts w:eastAsiaTheme="minorEastAsia" w:cstheme="minorBidi"/>
            <w:noProof/>
            <w:kern w:val="2"/>
            <w:sz w:val="24"/>
            <w:szCs w:val="24"/>
            <w:lang w:eastAsia="el-GR"/>
            <w14:ligatures w14:val="standardContextual"/>
          </w:rPr>
          <w:tab/>
        </w:r>
        <w:r w:rsidR="00360DAF" w:rsidRPr="00360DAF">
          <w:rPr>
            <w:rStyle w:val="-"/>
            <w:noProof/>
            <w:sz w:val="24"/>
            <w:szCs w:val="24"/>
          </w:rPr>
          <w:t>Εικόνες</w:t>
        </w:r>
        <w:r w:rsidR="00360DAF" w:rsidRPr="00360DAF">
          <w:rPr>
            <w:noProof/>
            <w:webHidden/>
            <w:sz w:val="24"/>
            <w:szCs w:val="24"/>
          </w:rPr>
          <w:tab/>
        </w:r>
        <w:r w:rsidR="00360DAF" w:rsidRPr="00360DAF">
          <w:rPr>
            <w:noProof/>
            <w:webHidden/>
            <w:sz w:val="24"/>
            <w:szCs w:val="24"/>
          </w:rPr>
          <w:fldChar w:fldCharType="begin"/>
        </w:r>
        <w:r w:rsidR="00360DAF" w:rsidRPr="00360DAF">
          <w:rPr>
            <w:noProof/>
            <w:webHidden/>
            <w:sz w:val="24"/>
            <w:szCs w:val="24"/>
          </w:rPr>
          <w:instrText xml:space="preserve"> PAGEREF _Toc196582230 \h </w:instrText>
        </w:r>
        <w:r w:rsidR="00360DAF" w:rsidRPr="00360DAF">
          <w:rPr>
            <w:noProof/>
            <w:webHidden/>
            <w:sz w:val="24"/>
            <w:szCs w:val="24"/>
          </w:rPr>
        </w:r>
        <w:r w:rsidR="00360DAF" w:rsidRPr="00360DAF">
          <w:rPr>
            <w:noProof/>
            <w:webHidden/>
            <w:sz w:val="24"/>
            <w:szCs w:val="24"/>
          </w:rPr>
          <w:fldChar w:fldCharType="separate"/>
        </w:r>
        <w:r w:rsidR="00360DAF" w:rsidRPr="00360DAF">
          <w:rPr>
            <w:noProof/>
            <w:webHidden/>
            <w:sz w:val="24"/>
            <w:szCs w:val="24"/>
          </w:rPr>
          <w:t>11</w:t>
        </w:r>
        <w:r w:rsidR="00360DAF" w:rsidRPr="00360DAF">
          <w:rPr>
            <w:noProof/>
            <w:webHidden/>
            <w:sz w:val="24"/>
            <w:szCs w:val="24"/>
          </w:rPr>
          <w:fldChar w:fldCharType="end"/>
        </w:r>
      </w:hyperlink>
    </w:p>
    <w:p w14:paraId="6088C00A" w14:textId="42E38DA9" w:rsidR="00360DAF" w:rsidRPr="00360DAF" w:rsidRDefault="00000000">
      <w:pPr>
        <w:pStyle w:val="30"/>
        <w:tabs>
          <w:tab w:val="left" w:pos="1920"/>
          <w:tab w:val="right" w:leader="dot" w:pos="9016"/>
        </w:tabs>
        <w:rPr>
          <w:rFonts w:eastAsiaTheme="minorEastAsia" w:cstheme="minorBidi"/>
          <w:noProof/>
          <w:kern w:val="2"/>
          <w:sz w:val="24"/>
          <w:szCs w:val="24"/>
          <w:lang w:eastAsia="el-GR"/>
          <w14:ligatures w14:val="standardContextual"/>
        </w:rPr>
      </w:pPr>
      <w:hyperlink w:anchor="_Toc196582231" w:history="1">
        <w:r w:rsidR="00360DAF" w:rsidRPr="00360DAF">
          <w:rPr>
            <w:rStyle w:val="-"/>
            <w:noProof/>
            <w:sz w:val="24"/>
            <w:szCs w:val="24"/>
          </w:rPr>
          <w:t>3.1.4</w:t>
        </w:r>
        <w:r w:rsidR="00360DAF" w:rsidRPr="00360DAF">
          <w:rPr>
            <w:rFonts w:eastAsiaTheme="minorEastAsia" w:cstheme="minorBidi"/>
            <w:noProof/>
            <w:kern w:val="2"/>
            <w:sz w:val="24"/>
            <w:szCs w:val="24"/>
            <w:lang w:eastAsia="el-GR"/>
            <w14:ligatures w14:val="standardContextual"/>
          </w:rPr>
          <w:tab/>
        </w:r>
        <w:r w:rsidR="00360DAF" w:rsidRPr="00360DAF">
          <w:rPr>
            <w:rStyle w:val="-"/>
            <w:noProof/>
            <w:sz w:val="24"/>
            <w:szCs w:val="24"/>
          </w:rPr>
          <w:t>Πίνακες</w:t>
        </w:r>
        <w:r w:rsidR="00360DAF" w:rsidRPr="00360DAF">
          <w:rPr>
            <w:noProof/>
            <w:webHidden/>
            <w:sz w:val="24"/>
            <w:szCs w:val="24"/>
          </w:rPr>
          <w:tab/>
        </w:r>
        <w:r w:rsidR="00360DAF" w:rsidRPr="00360DAF">
          <w:rPr>
            <w:noProof/>
            <w:webHidden/>
            <w:sz w:val="24"/>
            <w:szCs w:val="24"/>
          </w:rPr>
          <w:fldChar w:fldCharType="begin"/>
        </w:r>
        <w:r w:rsidR="00360DAF" w:rsidRPr="00360DAF">
          <w:rPr>
            <w:noProof/>
            <w:webHidden/>
            <w:sz w:val="24"/>
            <w:szCs w:val="24"/>
          </w:rPr>
          <w:instrText xml:space="preserve"> PAGEREF _Toc196582231 \h </w:instrText>
        </w:r>
        <w:r w:rsidR="00360DAF" w:rsidRPr="00360DAF">
          <w:rPr>
            <w:noProof/>
            <w:webHidden/>
            <w:sz w:val="24"/>
            <w:szCs w:val="24"/>
          </w:rPr>
        </w:r>
        <w:r w:rsidR="00360DAF" w:rsidRPr="00360DAF">
          <w:rPr>
            <w:noProof/>
            <w:webHidden/>
            <w:sz w:val="24"/>
            <w:szCs w:val="24"/>
          </w:rPr>
          <w:fldChar w:fldCharType="separate"/>
        </w:r>
        <w:r w:rsidR="00360DAF" w:rsidRPr="00360DAF">
          <w:rPr>
            <w:noProof/>
            <w:webHidden/>
            <w:sz w:val="24"/>
            <w:szCs w:val="24"/>
          </w:rPr>
          <w:t>13</w:t>
        </w:r>
        <w:r w:rsidR="00360DAF" w:rsidRPr="00360DAF">
          <w:rPr>
            <w:noProof/>
            <w:webHidden/>
            <w:sz w:val="24"/>
            <w:szCs w:val="24"/>
          </w:rPr>
          <w:fldChar w:fldCharType="end"/>
        </w:r>
      </w:hyperlink>
    </w:p>
    <w:p w14:paraId="793C3365" w14:textId="1D82ED23" w:rsidR="00360DAF" w:rsidRPr="00360DAF" w:rsidRDefault="00000000">
      <w:pPr>
        <w:pStyle w:val="30"/>
        <w:tabs>
          <w:tab w:val="left" w:pos="1920"/>
          <w:tab w:val="right" w:leader="dot" w:pos="9016"/>
        </w:tabs>
        <w:rPr>
          <w:rFonts w:eastAsiaTheme="minorEastAsia" w:cstheme="minorBidi"/>
          <w:noProof/>
          <w:kern w:val="2"/>
          <w:sz w:val="24"/>
          <w:szCs w:val="24"/>
          <w:lang w:eastAsia="el-GR"/>
          <w14:ligatures w14:val="standardContextual"/>
        </w:rPr>
      </w:pPr>
      <w:hyperlink w:anchor="_Toc196582232" w:history="1">
        <w:r w:rsidR="00360DAF" w:rsidRPr="00360DAF">
          <w:rPr>
            <w:rStyle w:val="-"/>
            <w:noProof/>
            <w:sz w:val="24"/>
            <w:szCs w:val="24"/>
          </w:rPr>
          <w:t>3.1.5</w:t>
        </w:r>
        <w:r w:rsidR="00360DAF" w:rsidRPr="00360DAF">
          <w:rPr>
            <w:rFonts w:eastAsiaTheme="minorEastAsia" w:cstheme="minorBidi"/>
            <w:noProof/>
            <w:kern w:val="2"/>
            <w:sz w:val="24"/>
            <w:szCs w:val="24"/>
            <w:lang w:eastAsia="el-GR"/>
            <w14:ligatures w14:val="standardContextual"/>
          </w:rPr>
          <w:tab/>
        </w:r>
        <w:r w:rsidR="00360DAF" w:rsidRPr="00360DAF">
          <w:rPr>
            <w:rStyle w:val="-"/>
            <w:noProof/>
            <w:sz w:val="24"/>
            <w:szCs w:val="24"/>
          </w:rPr>
          <w:t>Έλεγχος προσβασιμότητας</w:t>
        </w:r>
        <w:r w:rsidR="00360DAF" w:rsidRPr="00360DAF">
          <w:rPr>
            <w:noProof/>
            <w:webHidden/>
            <w:sz w:val="24"/>
            <w:szCs w:val="24"/>
          </w:rPr>
          <w:tab/>
        </w:r>
        <w:r w:rsidR="00360DAF" w:rsidRPr="00360DAF">
          <w:rPr>
            <w:noProof/>
            <w:webHidden/>
            <w:sz w:val="24"/>
            <w:szCs w:val="24"/>
          </w:rPr>
          <w:fldChar w:fldCharType="begin"/>
        </w:r>
        <w:r w:rsidR="00360DAF" w:rsidRPr="00360DAF">
          <w:rPr>
            <w:noProof/>
            <w:webHidden/>
            <w:sz w:val="24"/>
            <w:szCs w:val="24"/>
          </w:rPr>
          <w:instrText xml:space="preserve"> PAGEREF _Toc196582232 \h </w:instrText>
        </w:r>
        <w:r w:rsidR="00360DAF" w:rsidRPr="00360DAF">
          <w:rPr>
            <w:noProof/>
            <w:webHidden/>
            <w:sz w:val="24"/>
            <w:szCs w:val="24"/>
          </w:rPr>
        </w:r>
        <w:r w:rsidR="00360DAF" w:rsidRPr="00360DAF">
          <w:rPr>
            <w:noProof/>
            <w:webHidden/>
            <w:sz w:val="24"/>
            <w:szCs w:val="24"/>
          </w:rPr>
          <w:fldChar w:fldCharType="separate"/>
        </w:r>
        <w:r w:rsidR="00360DAF" w:rsidRPr="00360DAF">
          <w:rPr>
            <w:noProof/>
            <w:webHidden/>
            <w:sz w:val="24"/>
            <w:szCs w:val="24"/>
          </w:rPr>
          <w:t>15</w:t>
        </w:r>
        <w:r w:rsidR="00360DAF" w:rsidRPr="00360DAF">
          <w:rPr>
            <w:noProof/>
            <w:webHidden/>
            <w:sz w:val="24"/>
            <w:szCs w:val="24"/>
          </w:rPr>
          <w:fldChar w:fldCharType="end"/>
        </w:r>
      </w:hyperlink>
    </w:p>
    <w:p w14:paraId="158C9BE3" w14:textId="56BE0218" w:rsidR="00360DAF" w:rsidRPr="00360DAF" w:rsidRDefault="00000000">
      <w:pPr>
        <w:pStyle w:val="20"/>
        <w:rPr>
          <w:rFonts w:eastAsiaTheme="minorEastAsia" w:cstheme="minorBidi"/>
          <w:i w:val="0"/>
          <w:iCs w:val="0"/>
          <w:kern w:val="2"/>
          <w:lang w:eastAsia="el-GR"/>
          <w14:ligatures w14:val="standardContextual"/>
        </w:rPr>
      </w:pPr>
      <w:hyperlink w:anchor="_Toc196582233" w:history="1">
        <w:r w:rsidR="00360DAF" w:rsidRPr="00360DAF">
          <w:rPr>
            <w:rStyle w:val="-"/>
            <w:i w:val="0"/>
            <w:iCs w:val="0"/>
          </w:rPr>
          <w:t>3.2</w:t>
        </w:r>
        <w:r w:rsidR="00360DAF" w:rsidRPr="00360DAF">
          <w:rPr>
            <w:rFonts w:eastAsiaTheme="minorEastAsia" w:cstheme="minorBidi"/>
            <w:i w:val="0"/>
            <w:iCs w:val="0"/>
            <w:kern w:val="2"/>
            <w:lang w:eastAsia="el-GR"/>
            <w14:ligatures w14:val="standardContextual"/>
          </w:rPr>
          <w:tab/>
        </w:r>
        <w:r w:rsidR="00360DAF" w:rsidRPr="00360DAF">
          <w:rPr>
            <w:rStyle w:val="-"/>
            <w:i w:val="0"/>
            <w:iCs w:val="0"/>
          </w:rPr>
          <w:t>Παραγωγή παρουσιάσεων</w:t>
        </w:r>
        <w:r w:rsidR="00360DAF" w:rsidRPr="00360DAF">
          <w:rPr>
            <w:i w:val="0"/>
            <w:iCs w:val="0"/>
            <w:webHidden/>
          </w:rPr>
          <w:tab/>
        </w:r>
        <w:r w:rsidR="00360DAF" w:rsidRPr="00360DAF">
          <w:rPr>
            <w:i w:val="0"/>
            <w:iCs w:val="0"/>
            <w:webHidden/>
          </w:rPr>
          <w:fldChar w:fldCharType="begin"/>
        </w:r>
        <w:r w:rsidR="00360DAF" w:rsidRPr="00360DAF">
          <w:rPr>
            <w:i w:val="0"/>
            <w:iCs w:val="0"/>
            <w:webHidden/>
          </w:rPr>
          <w:instrText xml:space="preserve"> PAGEREF _Toc196582233 \h </w:instrText>
        </w:r>
        <w:r w:rsidR="00360DAF" w:rsidRPr="00360DAF">
          <w:rPr>
            <w:i w:val="0"/>
            <w:iCs w:val="0"/>
            <w:webHidden/>
          </w:rPr>
        </w:r>
        <w:r w:rsidR="00360DAF" w:rsidRPr="00360DAF">
          <w:rPr>
            <w:i w:val="0"/>
            <w:iCs w:val="0"/>
            <w:webHidden/>
          </w:rPr>
          <w:fldChar w:fldCharType="separate"/>
        </w:r>
        <w:r w:rsidR="00360DAF" w:rsidRPr="00360DAF">
          <w:rPr>
            <w:i w:val="0"/>
            <w:iCs w:val="0"/>
            <w:webHidden/>
          </w:rPr>
          <w:t>16</w:t>
        </w:r>
        <w:r w:rsidR="00360DAF" w:rsidRPr="00360DAF">
          <w:rPr>
            <w:i w:val="0"/>
            <w:iCs w:val="0"/>
            <w:webHidden/>
          </w:rPr>
          <w:fldChar w:fldCharType="end"/>
        </w:r>
      </w:hyperlink>
    </w:p>
    <w:p w14:paraId="4E45000C" w14:textId="13E420C8" w:rsidR="00360DAF" w:rsidRPr="00360DAF" w:rsidRDefault="00000000">
      <w:pPr>
        <w:pStyle w:val="30"/>
        <w:tabs>
          <w:tab w:val="left" w:pos="1920"/>
          <w:tab w:val="right" w:leader="dot" w:pos="9016"/>
        </w:tabs>
        <w:rPr>
          <w:rFonts w:eastAsiaTheme="minorEastAsia" w:cstheme="minorBidi"/>
          <w:noProof/>
          <w:kern w:val="2"/>
          <w:sz w:val="24"/>
          <w:szCs w:val="24"/>
          <w:lang w:eastAsia="el-GR"/>
          <w14:ligatures w14:val="standardContextual"/>
        </w:rPr>
      </w:pPr>
      <w:hyperlink w:anchor="_Toc196582234" w:history="1">
        <w:r w:rsidR="00360DAF" w:rsidRPr="00360DAF">
          <w:rPr>
            <w:rStyle w:val="-"/>
            <w:noProof/>
            <w:sz w:val="24"/>
            <w:szCs w:val="24"/>
          </w:rPr>
          <w:t>3.2.1</w:t>
        </w:r>
        <w:r w:rsidR="00360DAF" w:rsidRPr="00360DAF">
          <w:rPr>
            <w:rFonts w:eastAsiaTheme="minorEastAsia" w:cstheme="minorBidi"/>
            <w:noProof/>
            <w:kern w:val="2"/>
            <w:sz w:val="24"/>
            <w:szCs w:val="24"/>
            <w:lang w:eastAsia="el-GR"/>
            <w14:ligatures w14:val="standardContextual"/>
          </w:rPr>
          <w:tab/>
        </w:r>
        <w:r w:rsidR="00360DAF" w:rsidRPr="00360DAF">
          <w:rPr>
            <w:rStyle w:val="-"/>
            <w:noProof/>
            <w:sz w:val="24"/>
            <w:szCs w:val="24"/>
          </w:rPr>
          <w:t>Γενικά</w:t>
        </w:r>
        <w:r w:rsidR="00360DAF" w:rsidRPr="00360DAF">
          <w:rPr>
            <w:noProof/>
            <w:webHidden/>
            <w:sz w:val="24"/>
            <w:szCs w:val="24"/>
          </w:rPr>
          <w:tab/>
        </w:r>
        <w:r w:rsidR="00360DAF" w:rsidRPr="00360DAF">
          <w:rPr>
            <w:noProof/>
            <w:webHidden/>
            <w:sz w:val="24"/>
            <w:szCs w:val="24"/>
          </w:rPr>
          <w:fldChar w:fldCharType="begin"/>
        </w:r>
        <w:r w:rsidR="00360DAF" w:rsidRPr="00360DAF">
          <w:rPr>
            <w:noProof/>
            <w:webHidden/>
            <w:sz w:val="24"/>
            <w:szCs w:val="24"/>
          </w:rPr>
          <w:instrText xml:space="preserve"> PAGEREF _Toc196582234 \h </w:instrText>
        </w:r>
        <w:r w:rsidR="00360DAF" w:rsidRPr="00360DAF">
          <w:rPr>
            <w:noProof/>
            <w:webHidden/>
            <w:sz w:val="24"/>
            <w:szCs w:val="24"/>
          </w:rPr>
        </w:r>
        <w:r w:rsidR="00360DAF" w:rsidRPr="00360DAF">
          <w:rPr>
            <w:noProof/>
            <w:webHidden/>
            <w:sz w:val="24"/>
            <w:szCs w:val="24"/>
          </w:rPr>
          <w:fldChar w:fldCharType="separate"/>
        </w:r>
        <w:r w:rsidR="00360DAF" w:rsidRPr="00360DAF">
          <w:rPr>
            <w:noProof/>
            <w:webHidden/>
            <w:sz w:val="24"/>
            <w:szCs w:val="24"/>
          </w:rPr>
          <w:t>17</w:t>
        </w:r>
        <w:r w:rsidR="00360DAF" w:rsidRPr="00360DAF">
          <w:rPr>
            <w:noProof/>
            <w:webHidden/>
            <w:sz w:val="24"/>
            <w:szCs w:val="24"/>
          </w:rPr>
          <w:fldChar w:fldCharType="end"/>
        </w:r>
      </w:hyperlink>
    </w:p>
    <w:p w14:paraId="481FA91F" w14:textId="79A267A8" w:rsidR="00360DAF" w:rsidRPr="00360DAF" w:rsidRDefault="00000000">
      <w:pPr>
        <w:pStyle w:val="30"/>
        <w:tabs>
          <w:tab w:val="left" w:pos="1920"/>
          <w:tab w:val="right" w:leader="dot" w:pos="9016"/>
        </w:tabs>
        <w:rPr>
          <w:rFonts w:eastAsiaTheme="minorEastAsia" w:cstheme="minorBidi"/>
          <w:noProof/>
          <w:kern w:val="2"/>
          <w:sz w:val="24"/>
          <w:szCs w:val="24"/>
          <w:lang w:eastAsia="el-GR"/>
          <w14:ligatures w14:val="standardContextual"/>
        </w:rPr>
      </w:pPr>
      <w:hyperlink w:anchor="_Toc196582235" w:history="1">
        <w:r w:rsidR="00360DAF" w:rsidRPr="00360DAF">
          <w:rPr>
            <w:rStyle w:val="-"/>
            <w:noProof/>
            <w:sz w:val="24"/>
            <w:szCs w:val="24"/>
          </w:rPr>
          <w:t>3.2.2</w:t>
        </w:r>
        <w:r w:rsidR="00360DAF" w:rsidRPr="00360DAF">
          <w:rPr>
            <w:rFonts w:eastAsiaTheme="minorEastAsia" w:cstheme="minorBidi"/>
            <w:noProof/>
            <w:kern w:val="2"/>
            <w:sz w:val="24"/>
            <w:szCs w:val="24"/>
            <w:lang w:eastAsia="el-GR"/>
            <w14:ligatures w14:val="standardContextual"/>
          </w:rPr>
          <w:tab/>
        </w:r>
        <w:r w:rsidR="00360DAF" w:rsidRPr="00360DAF">
          <w:rPr>
            <w:rStyle w:val="-"/>
            <w:noProof/>
            <w:sz w:val="24"/>
            <w:szCs w:val="24"/>
          </w:rPr>
          <w:t>Κείμενο</w:t>
        </w:r>
        <w:r w:rsidR="00360DAF" w:rsidRPr="00360DAF">
          <w:rPr>
            <w:noProof/>
            <w:webHidden/>
            <w:sz w:val="24"/>
            <w:szCs w:val="24"/>
          </w:rPr>
          <w:tab/>
        </w:r>
        <w:r w:rsidR="00360DAF" w:rsidRPr="00360DAF">
          <w:rPr>
            <w:noProof/>
            <w:webHidden/>
            <w:sz w:val="24"/>
            <w:szCs w:val="24"/>
          </w:rPr>
          <w:fldChar w:fldCharType="begin"/>
        </w:r>
        <w:r w:rsidR="00360DAF" w:rsidRPr="00360DAF">
          <w:rPr>
            <w:noProof/>
            <w:webHidden/>
            <w:sz w:val="24"/>
            <w:szCs w:val="24"/>
          </w:rPr>
          <w:instrText xml:space="preserve"> PAGEREF _Toc196582235 \h </w:instrText>
        </w:r>
        <w:r w:rsidR="00360DAF" w:rsidRPr="00360DAF">
          <w:rPr>
            <w:noProof/>
            <w:webHidden/>
            <w:sz w:val="24"/>
            <w:szCs w:val="24"/>
          </w:rPr>
        </w:r>
        <w:r w:rsidR="00360DAF" w:rsidRPr="00360DAF">
          <w:rPr>
            <w:noProof/>
            <w:webHidden/>
            <w:sz w:val="24"/>
            <w:szCs w:val="24"/>
          </w:rPr>
          <w:fldChar w:fldCharType="separate"/>
        </w:r>
        <w:r w:rsidR="00360DAF" w:rsidRPr="00360DAF">
          <w:rPr>
            <w:noProof/>
            <w:webHidden/>
            <w:sz w:val="24"/>
            <w:szCs w:val="24"/>
          </w:rPr>
          <w:t>17</w:t>
        </w:r>
        <w:r w:rsidR="00360DAF" w:rsidRPr="00360DAF">
          <w:rPr>
            <w:noProof/>
            <w:webHidden/>
            <w:sz w:val="24"/>
            <w:szCs w:val="24"/>
          </w:rPr>
          <w:fldChar w:fldCharType="end"/>
        </w:r>
      </w:hyperlink>
    </w:p>
    <w:p w14:paraId="01A7DF29" w14:textId="2079AD34" w:rsidR="00360DAF" w:rsidRPr="00360DAF" w:rsidRDefault="00000000">
      <w:pPr>
        <w:pStyle w:val="30"/>
        <w:tabs>
          <w:tab w:val="left" w:pos="1920"/>
          <w:tab w:val="right" w:leader="dot" w:pos="9016"/>
        </w:tabs>
        <w:rPr>
          <w:rFonts w:eastAsiaTheme="minorEastAsia" w:cstheme="minorBidi"/>
          <w:noProof/>
          <w:kern w:val="2"/>
          <w:sz w:val="24"/>
          <w:szCs w:val="24"/>
          <w:lang w:eastAsia="el-GR"/>
          <w14:ligatures w14:val="standardContextual"/>
        </w:rPr>
      </w:pPr>
      <w:hyperlink w:anchor="_Toc196582236" w:history="1">
        <w:r w:rsidR="00360DAF" w:rsidRPr="00360DAF">
          <w:rPr>
            <w:rStyle w:val="-"/>
            <w:noProof/>
            <w:sz w:val="24"/>
            <w:szCs w:val="24"/>
          </w:rPr>
          <w:t>3.2.3</w:t>
        </w:r>
        <w:r w:rsidR="00360DAF" w:rsidRPr="00360DAF">
          <w:rPr>
            <w:rFonts w:eastAsiaTheme="minorEastAsia" w:cstheme="minorBidi"/>
            <w:noProof/>
            <w:kern w:val="2"/>
            <w:sz w:val="24"/>
            <w:szCs w:val="24"/>
            <w:lang w:eastAsia="el-GR"/>
            <w14:ligatures w14:val="standardContextual"/>
          </w:rPr>
          <w:tab/>
        </w:r>
        <w:r w:rsidR="00360DAF" w:rsidRPr="00360DAF">
          <w:rPr>
            <w:rStyle w:val="-"/>
            <w:noProof/>
            <w:sz w:val="24"/>
            <w:szCs w:val="24"/>
          </w:rPr>
          <w:t>Εικόνες</w:t>
        </w:r>
        <w:r w:rsidR="00360DAF" w:rsidRPr="00360DAF">
          <w:rPr>
            <w:noProof/>
            <w:webHidden/>
            <w:sz w:val="24"/>
            <w:szCs w:val="24"/>
          </w:rPr>
          <w:tab/>
        </w:r>
        <w:r w:rsidR="00360DAF" w:rsidRPr="00360DAF">
          <w:rPr>
            <w:noProof/>
            <w:webHidden/>
            <w:sz w:val="24"/>
            <w:szCs w:val="24"/>
          </w:rPr>
          <w:fldChar w:fldCharType="begin"/>
        </w:r>
        <w:r w:rsidR="00360DAF" w:rsidRPr="00360DAF">
          <w:rPr>
            <w:noProof/>
            <w:webHidden/>
            <w:sz w:val="24"/>
            <w:szCs w:val="24"/>
          </w:rPr>
          <w:instrText xml:space="preserve"> PAGEREF _Toc196582236 \h </w:instrText>
        </w:r>
        <w:r w:rsidR="00360DAF" w:rsidRPr="00360DAF">
          <w:rPr>
            <w:noProof/>
            <w:webHidden/>
            <w:sz w:val="24"/>
            <w:szCs w:val="24"/>
          </w:rPr>
        </w:r>
        <w:r w:rsidR="00360DAF" w:rsidRPr="00360DAF">
          <w:rPr>
            <w:noProof/>
            <w:webHidden/>
            <w:sz w:val="24"/>
            <w:szCs w:val="24"/>
          </w:rPr>
          <w:fldChar w:fldCharType="separate"/>
        </w:r>
        <w:r w:rsidR="00360DAF" w:rsidRPr="00360DAF">
          <w:rPr>
            <w:noProof/>
            <w:webHidden/>
            <w:sz w:val="24"/>
            <w:szCs w:val="24"/>
          </w:rPr>
          <w:t>18</w:t>
        </w:r>
        <w:r w:rsidR="00360DAF" w:rsidRPr="00360DAF">
          <w:rPr>
            <w:noProof/>
            <w:webHidden/>
            <w:sz w:val="24"/>
            <w:szCs w:val="24"/>
          </w:rPr>
          <w:fldChar w:fldCharType="end"/>
        </w:r>
      </w:hyperlink>
    </w:p>
    <w:p w14:paraId="2028D3A8" w14:textId="4767D162" w:rsidR="00360DAF" w:rsidRPr="00360DAF" w:rsidRDefault="00000000">
      <w:pPr>
        <w:pStyle w:val="30"/>
        <w:tabs>
          <w:tab w:val="left" w:pos="1920"/>
          <w:tab w:val="right" w:leader="dot" w:pos="9016"/>
        </w:tabs>
        <w:rPr>
          <w:rFonts w:eastAsiaTheme="minorEastAsia" w:cstheme="minorBidi"/>
          <w:noProof/>
          <w:kern w:val="2"/>
          <w:sz w:val="24"/>
          <w:szCs w:val="24"/>
          <w:lang w:eastAsia="el-GR"/>
          <w14:ligatures w14:val="standardContextual"/>
        </w:rPr>
      </w:pPr>
      <w:hyperlink w:anchor="_Toc196582237" w:history="1">
        <w:r w:rsidR="00360DAF" w:rsidRPr="00360DAF">
          <w:rPr>
            <w:rStyle w:val="-"/>
            <w:noProof/>
            <w:sz w:val="24"/>
            <w:szCs w:val="24"/>
          </w:rPr>
          <w:t>3.2.4</w:t>
        </w:r>
        <w:r w:rsidR="00360DAF" w:rsidRPr="00360DAF">
          <w:rPr>
            <w:rFonts w:eastAsiaTheme="minorEastAsia" w:cstheme="minorBidi"/>
            <w:noProof/>
            <w:kern w:val="2"/>
            <w:sz w:val="24"/>
            <w:szCs w:val="24"/>
            <w:lang w:eastAsia="el-GR"/>
            <w14:ligatures w14:val="standardContextual"/>
          </w:rPr>
          <w:tab/>
        </w:r>
        <w:r w:rsidR="00360DAF" w:rsidRPr="00360DAF">
          <w:rPr>
            <w:rStyle w:val="-"/>
            <w:noProof/>
            <w:sz w:val="24"/>
            <w:szCs w:val="24"/>
          </w:rPr>
          <w:t>Πίνακες</w:t>
        </w:r>
        <w:r w:rsidR="00360DAF" w:rsidRPr="00360DAF">
          <w:rPr>
            <w:noProof/>
            <w:webHidden/>
            <w:sz w:val="24"/>
            <w:szCs w:val="24"/>
          </w:rPr>
          <w:tab/>
        </w:r>
        <w:r w:rsidR="00360DAF" w:rsidRPr="00360DAF">
          <w:rPr>
            <w:noProof/>
            <w:webHidden/>
            <w:sz w:val="24"/>
            <w:szCs w:val="24"/>
          </w:rPr>
          <w:fldChar w:fldCharType="begin"/>
        </w:r>
        <w:r w:rsidR="00360DAF" w:rsidRPr="00360DAF">
          <w:rPr>
            <w:noProof/>
            <w:webHidden/>
            <w:sz w:val="24"/>
            <w:szCs w:val="24"/>
          </w:rPr>
          <w:instrText xml:space="preserve"> PAGEREF _Toc196582237 \h </w:instrText>
        </w:r>
        <w:r w:rsidR="00360DAF" w:rsidRPr="00360DAF">
          <w:rPr>
            <w:noProof/>
            <w:webHidden/>
            <w:sz w:val="24"/>
            <w:szCs w:val="24"/>
          </w:rPr>
        </w:r>
        <w:r w:rsidR="00360DAF" w:rsidRPr="00360DAF">
          <w:rPr>
            <w:noProof/>
            <w:webHidden/>
            <w:sz w:val="24"/>
            <w:szCs w:val="24"/>
          </w:rPr>
          <w:fldChar w:fldCharType="separate"/>
        </w:r>
        <w:r w:rsidR="00360DAF" w:rsidRPr="00360DAF">
          <w:rPr>
            <w:noProof/>
            <w:webHidden/>
            <w:sz w:val="24"/>
            <w:szCs w:val="24"/>
          </w:rPr>
          <w:t>18</w:t>
        </w:r>
        <w:r w:rsidR="00360DAF" w:rsidRPr="00360DAF">
          <w:rPr>
            <w:noProof/>
            <w:webHidden/>
            <w:sz w:val="24"/>
            <w:szCs w:val="24"/>
          </w:rPr>
          <w:fldChar w:fldCharType="end"/>
        </w:r>
      </w:hyperlink>
    </w:p>
    <w:p w14:paraId="594C8A81" w14:textId="3F381811" w:rsidR="00360DAF" w:rsidRPr="00360DAF" w:rsidRDefault="00000000">
      <w:pPr>
        <w:pStyle w:val="20"/>
        <w:rPr>
          <w:rFonts w:eastAsiaTheme="minorEastAsia" w:cstheme="minorBidi"/>
          <w:i w:val="0"/>
          <w:iCs w:val="0"/>
          <w:kern w:val="2"/>
          <w:lang w:eastAsia="el-GR"/>
          <w14:ligatures w14:val="standardContextual"/>
        </w:rPr>
      </w:pPr>
      <w:hyperlink w:anchor="_Toc196582238" w:history="1">
        <w:r w:rsidR="00360DAF" w:rsidRPr="00360DAF">
          <w:rPr>
            <w:rStyle w:val="-"/>
            <w:i w:val="0"/>
            <w:iCs w:val="0"/>
          </w:rPr>
          <w:t>3.3</w:t>
        </w:r>
        <w:r w:rsidR="00360DAF" w:rsidRPr="00360DAF">
          <w:rPr>
            <w:rFonts w:eastAsiaTheme="minorEastAsia" w:cstheme="minorBidi"/>
            <w:i w:val="0"/>
            <w:iCs w:val="0"/>
            <w:kern w:val="2"/>
            <w:lang w:eastAsia="el-GR"/>
            <w14:ligatures w14:val="standardContextual"/>
          </w:rPr>
          <w:tab/>
        </w:r>
        <w:r w:rsidR="00360DAF" w:rsidRPr="00360DAF">
          <w:rPr>
            <w:rStyle w:val="-"/>
            <w:i w:val="0"/>
            <w:iCs w:val="0"/>
          </w:rPr>
          <w:t>Δημιουργία ηλεκτρονικών αρχείων PDF</w:t>
        </w:r>
        <w:r w:rsidR="00360DAF" w:rsidRPr="00360DAF">
          <w:rPr>
            <w:i w:val="0"/>
            <w:iCs w:val="0"/>
            <w:webHidden/>
          </w:rPr>
          <w:tab/>
        </w:r>
        <w:r w:rsidR="00360DAF" w:rsidRPr="00360DAF">
          <w:rPr>
            <w:i w:val="0"/>
            <w:iCs w:val="0"/>
            <w:webHidden/>
          </w:rPr>
          <w:fldChar w:fldCharType="begin"/>
        </w:r>
        <w:r w:rsidR="00360DAF" w:rsidRPr="00360DAF">
          <w:rPr>
            <w:i w:val="0"/>
            <w:iCs w:val="0"/>
            <w:webHidden/>
          </w:rPr>
          <w:instrText xml:space="preserve"> PAGEREF _Toc196582238 \h </w:instrText>
        </w:r>
        <w:r w:rsidR="00360DAF" w:rsidRPr="00360DAF">
          <w:rPr>
            <w:i w:val="0"/>
            <w:iCs w:val="0"/>
            <w:webHidden/>
          </w:rPr>
        </w:r>
        <w:r w:rsidR="00360DAF" w:rsidRPr="00360DAF">
          <w:rPr>
            <w:i w:val="0"/>
            <w:iCs w:val="0"/>
            <w:webHidden/>
          </w:rPr>
          <w:fldChar w:fldCharType="separate"/>
        </w:r>
        <w:r w:rsidR="00360DAF" w:rsidRPr="00360DAF">
          <w:rPr>
            <w:i w:val="0"/>
            <w:iCs w:val="0"/>
            <w:webHidden/>
          </w:rPr>
          <w:t>18</w:t>
        </w:r>
        <w:r w:rsidR="00360DAF" w:rsidRPr="00360DAF">
          <w:rPr>
            <w:i w:val="0"/>
            <w:iCs w:val="0"/>
            <w:webHidden/>
          </w:rPr>
          <w:fldChar w:fldCharType="end"/>
        </w:r>
      </w:hyperlink>
    </w:p>
    <w:p w14:paraId="686A5E3A" w14:textId="249641BF" w:rsidR="00360DAF" w:rsidRPr="00360DAF" w:rsidRDefault="00000000">
      <w:pPr>
        <w:pStyle w:val="10"/>
        <w:rPr>
          <w:rFonts w:eastAsiaTheme="minorEastAsia" w:cstheme="minorBidi"/>
          <w:b w:val="0"/>
          <w:bCs w:val="0"/>
          <w:kern w:val="2"/>
          <w:lang w:eastAsia="el-GR"/>
          <w14:ligatures w14:val="standardContextual"/>
        </w:rPr>
      </w:pPr>
      <w:hyperlink w:anchor="_Toc196582239" w:history="1">
        <w:r w:rsidR="00360DAF" w:rsidRPr="00360DAF">
          <w:rPr>
            <w:rStyle w:val="-"/>
          </w:rPr>
          <w:t>4</w:t>
        </w:r>
        <w:r w:rsidR="00360DAF" w:rsidRPr="00360DAF">
          <w:rPr>
            <w:rFonts w:eastAsiaTheme="minorEastAsia" w:cstheme="minorBidi"/>
            <w:b w:val="0"/>
            <w:bCs w:val="0"/>
            <w:kern w:val="2"/>
            <w:lang w:eastAsia="el-GR"/>
            <w14:ligatures w14:val="standardContextual"/>
          </w:rPr>
          <w:tab/>
        </w:r>
        <w:r w:rsidR="00360DAF" w:rsidRPr="00360DAF">
          <w:rPr>
            <w:rStyle w:val="-"/>
          </w:rPr>
          <w:t>Οδηγίες προσβάσιμων ιστοσελίδων και εφαρμογών φορητών συσκευών</w:t>
        </w:r>
        <w:r w:rsidR="00360DAF" w:rsidRPr="00360DAF">
          <w:rPr>
            <w:webHidden/>
          </w:rPr>
          <w:tab/>
        </w:r>
        <w:r w:rsidR="00360DAF" w:rsidRPr="00360DAF">
          <w:rPr>
            <w:webHidden/>
          </w:rPr>
          <w:fldChar w:fldCharType="begin"/>
        </w:r>
        <w:r w:rsidR="00360DAF" w:rsidRPr="00360DAF">
          <w:rPr>
            <w:webHidden/>
          </w:rPr>
          <w:instrText xml:space="preserve"> PAGEREF _Toc196582239 \h </w:instrText>
        </w:r>
        <w:r w:rsidR="00360DAF" w:rsidRPr="00360DAF">
          <w:rPr>
            <w:webHidden/>
          </w:rPr>
        </w:r>
        <w:r w:rsidR="00360DAF" w:rsidRPr="00360DAF">
          <w:rPr>
            <w:webHidden/>
          </w:rPr>
          <w:fldChar w:fldCharType="separate"/>
        </w:r>
        <w:r w:rsidR="00360DAF" w:rsidRPr="00360DAF">
          <w:rPr>
            <w:webHidden/>
          </w:rPr>
          <w:t>20</w:t>
        </w:r>
        <w:r w:rsidR="00360DAF" w:rsidRPr="00360DAF">
          <w:rPr>
            <w:webHidden/>
          </w:rPr>
          <w:fldChar w:fldCharType="end"/>
        </w:r>
      </w:hyperlink>
    </w:p>
    <w:p w14:paraId="53ADB3C1" w14:textId="20AD6C09" w:rsidR="00360DAF" w:rsidRPr="00360DAF" w:rsidRDefault="00000000">
      <w:pPr>
        <w:pStyle w:val="20"/>
        <w:rPr>
          <w:rFonts w:eastAsiaTheme="minorEastAsia" w:cstheme="minorBidi"/>
          <w:i w:val="0"/>
          <w:iCs w:val="0"/>
          <w:kern w:val="2"/>
          <w:lang w:eastAsia="el-GR"/>
          <w14:ligatures w14:val="standardContextual"/>
        </w:rPr>
      </w:pPr>
      <w:hyperlink w:anchor="_Toc196582240" w:history="1">
        <w:r w:rsidR="00360DAF" w:rsidRPr="00360DAF">
          <w:rPr>
            <w:rStyle w:val="-"/>
            <w:i w:val="0"/>
            <w:iCs w:val="0"/>
          </w:rPr>
          <w:t>4.1</w:t>
        </w:r>
        <w:r w:rsidR="00360DAF" w:rsidRPr="00360DAF">
          <w:rPr>
            <w:rFonts w:eastAsiaTheme="minorEastAsia" w:cstheme="minorBidi"/>
            <w:i w:val="0"/>
            <w:iCs w:val="0"/>
            <w:kern w:val="2"/>
            <w:lang w:eastAsia="el-GR"/>
            <w14:ligatures w14:val="standardContextual"/>
          </w:rPr>
          <w:tab/>
        </w:r>
        <w:r w:rsidR="00360DAF" w:rsidRPr="00360DAF">
          <w:rPr>
            <w:rStyle w:val="-"/>
            <w:i w:val="0"/>
            <w:iCs w:val="0"/>
          </w:rPr>
          <w:t>Πρότυπα</w:t>
        </w:r>
        <w:r w:rsidR="00360DAF" w:rsidRPr="00360DAF">
          <w:rPr>
            <w:i w:val="0"/>
            <w:iCs w:val="0"/>
            <w:webHidden/>
          </w:rPr>
          <w:tab/>
        </w:r>
        <w:r w:rsidR="00360DAF" w:rsidRPr="00360DAF">
          <w:rPr>
            <w:i w:val="0"/>
            <w:iCs w:val="0"/>
            <w:webHidden/>
          </w:rPr>
          <w:fldChar w:fldCharType="begin"/>
        </w:r>
        <w:r w:rsidR="00360DAF" w:rsidRPr="00360DAF">
          <w:rPr>
            <w:i w:val="0"/>
            <w:iCs w:val="0"/>
            <w:webHidden/>
          </w:rPr>
          <w:instrText xml:space="preserve"> PAGEREF _Toc196582240 \h </w:instrText>
        </w:r>
        <w:r w:rsidR="00360DAF" w:rsidRPr="00360DAF">
          <w:rPr>
            <w:i w:val="0"/>
            <w:iCs w:val="0"/>
            <w:webHidden/>
          </w:rPr>
        </w:r>
        <w:r w:rsidR="00360DAF" w:rsidRPr="00360DAF">
          <w:rPr>
            <w:i w:val="0"/>
            <w:iCs w:val="0"/>
            <w:webHidden/>
          </w:rPr>
          <w:fldChar w:fldCharType="separate"/>
        </w:r>
        <w:r w:rsidR="00360DAF" w:rsidRPr="00360DAF">
          <w:rPr>
            <w:i w:val="0"/>
            <w:iCs w:val="0"/>
            <w:webHidden/>
          </w:rPr>
          <w:t>20</w:t>
        </w:r>
        <w:r w:rsidR="00360DAF" w:rsidRPr="00360DAF">
          <w:rPr>
            <w:i w:val="0"/>
            <w:iCs w:val="0"/>
            <w:webHidden/>
          </w:rPr>
          <w:fldChar w:fldCharType="end"/>
        </w:r>
      </w:hyperlink>
    </w:p>
    <w:p w14:paraId="49D5E767" w14:textId="208920EF" w:rsidR="00360DAF" w:rsidRPr="00360DAF" w:rsidRDefault="00000000">
      <w:pPr>
        <w:pStyle w:val="20"/>
        <w:rPr>
          <w:rFonts w:eastAsiaTheme="minorEastAsia" w:cstheme="minorBidi"/>
          <w:i w:val="0"/>
          <w:iCs w:val="0"/>
          <w:kern w:val="2"/>
          <w:lang w:eastAsia="el-GR"/>
          <w14:ligatures w14:val="standardContextual"/>
        </w:rPr>
      </w:pPr>
      <w:hyperlink w:anchor="_Toc196582241" w:history="1">
        <w:r w:rsidR="00360DAF" w:rsidRPr="00360DAF">
          <w:rPr>
            <w:rStyle w:val="-"/>
            <w:i w:val="0"/>
            <w:iCs w:val="0"/>
          </w:rPr>
          <w:t>4.2</w:t>
        </w:r>
        <w:r w:rsidR="00360DAF" w:rsidRPr="00360DAF">
          <w:rPr>
            <w:rFonts w:eastAsiaTheme="minorEastAsia" w:cstheme="minorBidi"/>
            <w:i w:val="0"/>
            <w:iCs w:val="0"/>
            <w:kern w:val="2"/>
            <w:lang w:eastAsia="el-GR"/>
            <w14:ligatures w14:val="standardContextual"/>
          </w:rPr>
          <w:tab/>
        </w:r>
        <w:r w:rsidR="00360DAF" w:rsidRPr="00360DAF">
          <w:rPr>
            <w:rStyle w:val="-"/>
            <w:i w:val="0"/>
            <w:iCs w:val="0"/>
          </w:rPr>
          <w:t>Βασικές αρχές προτύπου ATAG2</w:t>
        </w:r>
        <w:r w:rsidR="00360DAF" w:rsidRPr="00360DAF">
          <w:rPr>
            <w:i w:val="0"/>
            <w:iCs w:val="0"/>
            <w:webHidden/>
          </w:rPr>
          <w:tab/>
        </w:r>
        <w:r w:rsidR="00360DAF" w:rsidRPr="00360DAF">
          <w:rPr>
            <w:i w:val="0"/>
            <w:iCs w:val="0"/>
            <w:webHidden/>
          </w:rPr>
          <w:fldChar w:fldCharType="begin"/>
        </w:r>
        <w:r w:rsidR="00360DAF" w:rsidRPr="00360DAF">
          <w:rPr>
            <w:i w:val="0"/>
            <w:iCs w:val="0"/>
            <w:webHidden/>
          </w:rPr>
          <w:instrText xml:space="preserve"> PAGEREF _Toc196582241 \h </w:instrText>
        </w:r>
        <w:r w:rsidR="00360DAF" w:rsidRPr="00360DAF">
          <w:rPr>
            <w:i w:val="0"/>
            <w:iCs w:val="0"/>
            <w:webHidden/>
          </w:rPr>
        </w:r>
        <w:r w:rsidR="00360DAF" w:rsidRPr="00360DAF">
          <w:rPr>
            <w:i w:val="0"/>
            <w:iCs w:val="0"/>
            <w:webHidden/>
          </w:rPr>
          <w:fldChar w:fldCharType="separate"/>
        </w:r>
        <w:r w:rsidR="00360DAF" w:rsidRPr="00360DAF">
          <w:rPr>
            <w:i w:val="0"/>
            <w:iCs w:val="0"/>
            <w:webHidden/>
          </w:rPr>
          <w:t>21</w:t>
        </w:r>
        <w:r w:rsidR="00360DAF" w:rsidRPr="00360DAF">
          <w:rPr>
            <w:i w:val="0"/>
            <w:iCs w:val="0"/>
            <w:webHidden/>
          </w:rPr>
          <w:fldChar w:fldCharType="end"/>
        </w:r>
      </w:hyperlink>
    </w:p>
    <w:p w14:paraId="2E1B30A9" w14:textId="6B99B0B1" w:rsidR="00360DAF" w:rsidRPr="00360DAF" w:rsidRDefault="00000000">
      <w:pPr>
        <w:pStyle w:val="20"/>
        <w:rPr>
          <w:rFonts w:eastAsiaTheme="minorEastAsia" w:cstheme="minorBidi"/>
          <w:i w:val="0"/>
          <w:iCs w:val="0"/>
          <w:kern w:val="2"/>
          <w:lang w:eastAsia="el-GR"/>
          <w14:ligatures w14:val="standardContextual"/>
        </w:rPr>
      </w:pPr>
      <w:hyperlink w:anchor="_Toc196582242" w:history="1">
        <w:r w:rsidR="00360DAF" w:rsidRPr="00360DAF">
          <w:rPr>
            <w:rStyle w:val="-"/>
            <w:i w:val="0"/>
            <w:iCs w:val="0"/>
          </w:rPr>
          <w:t>4.3</w:t>
        </w:r>
        <w:r w:rsidR="00360DAF" w:rsidRPr="00360DAF">
          <w:rPr>
            <w:rFonts w:eastAsiaTheme="minorEastAsia" w:cstheme="minorBidi"/>
            <w:i w:val="0"/>
            <w:iCs w:val="0"/>
            <w:kern w:val="2"/>
            <w:lang w:eastAsia="el-GR"/>
            <w14:ligatures w14:val="standardContextual"/>
          </w:rPr>
          <w:tab/>
        </w:r>
        <w:r w:rsidR="00360DAF" w:rsidRPr="00360DAF">
          <w:rPr>
            <w:rStyle w:val="-"/>
            <w:i w:val="0"/>
            <w:iCs w:val="0"/>
          </w:rPr>
          <w:t>Οδηγίες ανάπτυξης προσβάσιμου περιεχομένου</w:t>
        </w:r>
        <w:r w:rsidR="00360DAF" w:rsidRPr="00360DAF">
          <w:rPr>
            <w:i w:val="0"/>
            <w:iCs w:val="0"/>
            <w:webHidden/>
          </w:rPr>
          <w:tab/>
        </w:r>
        <w:r w:rsidR="00360DAF" w:rsidRPr="00360DAF">
          <w:rPr>
            <w:i w:val="0"/>
            <w:iCs w:val="0"/>
            <w:webHidden/>
          </w:rPr>
          <w:fldChar w:fldCharType="begin"/>
        </w:r>
        <w:r w:rsidR="00360DAF" w:rsidRPr="00360DAF">
          <w:rPr>
            <w:i w:val="0"/>
            <w:iCs w:val="0"/>
            <w:webHidden/>
          </w:rPr>
          <w:instrText xml:space="preserve"> PAGEREF _Toc196582242 \h </w:instrText>
        </w:r>
        <w:r w:rsidR="00360DAF" w:rsidRPr="00360DAF">
          <w:rPr>
            <w:i w:val="0"/>
            <w:iCs w:val="0"/>
            <w:webHidden/>
          </w:rPr>
        </w:r>
        <w:r w:rsidR="00360DAF" w:rsidRPr="00360DAF">
          <w:rPr>
            <w:i w:val="0"/>
            <w:iCs w:val="0"/>
            <w:webHidden/>
          </w:rPr>
          <w:fldChar w:fldCharType="separate"/>
        </w:r>
        <w:r w:rsidR="00360DAF" w:rsidRPr="00360DAF">
          <w:rPr>
            <w:i w:val="0"/>
            <w:iCs w:val="0"/>
            <w:webHidden/>
          </w:rPr>
          <w:t>22</w:t>
        </w:r>
        <w:r w:rsidR="00360DAF" w:rsidRPr="00360DAF">
          <w:rPr>
            <w:i w:val="0"/>
            <w:iCs w:val="0"/>
            <w:webHidden/>
          </w:rPr>
          <w:fldChar w:fldCharType="end"/>
        </w:r>
      </w:hyperlink>
    </w:p>
    <w:p w14:paraId="64269FDB" w14:textId="4083C3D1" w:rsidR="00360DAF" w:rsidRPr="00360DAF" w:rsidRDefault="00000000">
      <w:pPr>
        <w:pStyle w:val="30"/>
        <w:tabs>
          <w:tab w:val="left" w:pos="1920"/>
          <w:tab w:val="right" w:leader="dot" w:pos="9016"/>
        </w:tabs>
        <w:rPr>
          <w:rFonts w:eastAsiaTheme="minorEastAsia" w:cstheme="minorBidi"/>
          <w:noProof/>
          <w:kern w:val="2"/>
          <w:sz w:val="24"/>
          <w:szCs w:val="24"/>
          <w:lang w:eastAsia="el-GR"/>
          <w14:ligatures w14:val="standardContextual"/>
        </w:rPr>
      </w:pPr>
      <w:hyperlink w:anchor="_Toc196582243" w:history="1">
        <w:r w:rsidR="00360DAF" w:rsidRPr="00360DAF">
          <w:rPr>
            <w:rStyle w:val="-"/>
            <w:noProof/>
            <w:sz w:val="24"/>
            <w:szCs w:val="24"/>
          </w:rPr>
          <w:t>4.3.1</w:t>
        </w:r>
        <w:r w:rsidR="00360DAF" w:rsidRPr="00360DAF">
          <w:rPr>
            <w:rFonts w:eastAsiaTheme="minorEastAsia" w:cstheme="minorBidi"/>
            <w:noProof/>
            <w:kern w:val="2"/>
            <w:sz w:val="24"/>
            <w:szCs w:val="24"/>
            <w:lang w:eastAsia="el-GR"/>
            <w14:ligatures w14:val="standardContextual"/>
          </w:rPr>
          <w:tab/>
        </w:r>
        <w:r w:rsidR="00360DAF" w:rsidRPr="00360DAF">
          <w:rPr>
            <w:rStyle w:val="-"/>
            <w:noProof/>
            <w:sz w:val="24"/>
            <w:szCs w:val="24"/>
          </w:rPr>
          <w:t>Αντιληψιμότητα</w:t>
        </w:r>
        <w:r w:rsidR="00360DAF" w:rsidRPr="00360DAF">
          <w:rPr>
            <w:noProof/>
            <w:webHidden/>
            <w:sz w:val="24"/>
            <w:szCs w:val="24"/>
          </w:rPr>
          <w:tab/>
        </w:r>
        <w:r w:rsidR="00360DAF" w:rsidRPr="00360DAF">
          <w:rPr>
            <w:noProof/>
            <w:webHidden/>
            <w:sz w:val="24"/>
            <w:szCs w:val="24"/>
          </w:rPr>
          <w:fldChar w:fldCharType="begin"/>
        </w:r>
        <w:r w:rsidR="00360DAF" w:rsidRPr="00360DAF">
          <w:rPr>
            <w:noProof/>
            <w:webHidden/>
            <w:sz w:val="24"/>
            <w:szCs w:val="24"/>
          </w:rPr>
          <w:instrText xml:space="preserve"> PAGEREF _Toc196582243 \h </w:instrText>
        </w:r>
        <w:r w:rsidR="00360DAF" w:rsidRPr="00360DAF">
          <w:rPr>
            <w:noProof/>
            <w:webHidden/>
            <w:sz w:val="24"/>
            <w:szCs w:val="24"/>
          </w:rPr>
        </w:r>
        <w:r w:rsidR="00360DAF" w:rsidRPr="00360DAF">
          <w:rPr>
            <w:noProof/>
            <w:webHidden/>
            <w:sz w:val="24"/>
            <w:szCs w:val="24"/>
          </w:rPr>
          <w:fldChar w:fldCharType="separate"/>
        </w:r>
        <w:r w:rsidR="00360DAF" w:rsidRPr="00360DAF">
          <w:rPr>
            <w:noProof/>
            <w:webHidden/>
            <w:sz w:val="24"/>
            <w:szCs w:val="24"/>
          </w:rPr>
          <w:t>22</w:t>
        </w:r>
        <w:r w:rsidR="00360DAF" w:rsidRPr="00360DAF">
          <w:rPr>
            <w:noProof/>
            <w:webHidden/>
            <w:sz w:val="24"/>
            <w:szCs w:val="24"/>
          </w:rPr>
          <w:fldChar w:fldCharType="end"/>
        </w:r>
      </w:hyperlink>
    </w:p>
    <w:p w14:paraId="38CF73F1" w14:textId="6A19157F" w:rsidR="00360DAF" w:rsidRPr="00360DAF" w:rsidRDefault="00000000">
      <w:pPr>
        <w:pStyle w:val="30"/>
        <w:tabs>
          <w:tab w:val="left" w:pos="1920"/>
          <w:tab w:val="right" w:leader="dot" w:pos="9016"/>
        </w:tabs>
        <w:rPr>
          <w:rFonts w:eastAsiaTheme="minorEastAsia" w:cstheme="minorBidi"/>
          <w:noProof/>
          <w:kern w:val="2"/>
          <w:sz w:val="24"/>
          <w:szCs w:val="24"/>
          <w:lang w:eastAsia="el-GR"/>
          <w14:ligatures w14:val="standardContextual"/>
        </w:rPr>
      </w:pPr>
      <w:hyperlink w:anchor="_Toc196582244" w:history="1">
        <w:r w:rsidR="00360DAF" w:rsidRPr="00360DAF">
          <w:rPr>
            <w:rStyle w:val="-"/>
            <w:noProof/>
            <w:sz w:val="24"/>
            <w:szCs w:val="24"/>
          </w:rPr>
          <w:t>4.3.2</w:t>
        </w:r>
        <w:r w:rsidR="00360DAF" w:rsidRPr="00360DAF">
          <w:rPr>
            <w:rFonts w:eastAsiaTheme="minorEastAsia" w:cstheme="minorBidi"/>
            <w:noProof/>
            <w:kern w:val="2"/>
            <w:sz w:val="24"/>
            <w:szCs w:val="24"/>
            <w:lang w:eastAsia="el-GR"/>
            <w14:ligatures w14:val="standardContextual"/>
          </w:rPr>
          <w:tab/>
        </w:r>
        <w:r w:rsidR="00360DAF" w:rsidRPr="00360DAF">
          <w:rPr>
            <w:rStyle w:val="-"/>
            <w:noProof/>
            <w:sz w:val="24"/>
            <w:szCs w:val="24"/>
          </w:rPr>
          <w:t>Λειτουργικότητα</w:t>
        </w:r>
        <w:r w:rsidR="00360DAF" w:rsidRPr="00360DAF">
          <w:rPr>
            <w:noProof/>
            <w:webHidden/>
            <w:sz w:val="24"/>
            <w:szCs w:val="24"/>
          </w:rPr>
          <w:tab/>
        </w:r>
        <w:r w:rsidR="00360DAF" w:rsidRPr="00360DAF">
          <w:rPr>
            <w:noProof/>
            <w:webHidden/>
            <w:sz w:val="24"/>
            <w:szCs w:val="24"/>
          </w:rPr>
          <w:fldChar w:fldCharType="begin"/>
        </w:r>
        <w:r w:rsidR="00360DAF" w:rsidRPr="00360DAF">
          <w:rPr>
            <w:noProof/>
            <w:webHidden/>
            <w:sz w:val="24"/>
            <w:szCs w:val="24"/>
          </w:rPr>
          <w:instrText xml:space="preserve"> PAGEREF _Toc196582244 \h </w:instrText>
        </w:r>
        <w:r w:rsidR="00360DAF" w:rsidRPr="00360DAF">
          <w:rPr>
            <w:noProof/>
            <w:webHidden/>
            <w:sz w:val="24"/>
            <w:szCs w:val="24"/>
          </w:rPr>
        </w:r>
        <w:r w:rsidR="00360DAF" w:rsidRPr="00360DAF">
          <w:rPr>
            <w:noProof/>
            <w:webHidden/>
            <w:sz w:val="24"/>
            <w:szCs w:val="24"/>
          </w:rPr>
          <w:fldChar w:fldCharType="separate"/>
        </w:r>
        <w:r w:rsidR="00360DAF" w:rsidRPr="00360DAF">
          <w:rPr>
            <w:noProof/>
            <w:webHidden/>
            <w:sz w:val="24"/>
            <w:szCs w:val="24"/>
          </w:rPr>
          <w:t>23</w:t>
        </w:r>
        <w:r w:rsidR="00360DAF" w:rsidRPr="00360DAF">
          <w:rPr>
            <w:noProof/>
            <w:webHidden/>
            <w:sz w:val="24"/>
            <w:szCs w:val="24"/>
          </w:rPr>
          <w:fldChar w:fldCharType="end"/>
        </w:r>
      </w:hyperlink>
    </w:p>
    <w:p w14:paraId="099FC729" w14:textId="10EDEBCD" w:rsidR="00360DAF" w:rsidRPr="00360DAF" w:rsidRDefault="00000000">
      <w:pPr>
        <w:pStyle w:val="30"/>
        <w:tabs>
          <w:tab w:val="left" w:pos="1920"/>
          <w:tab w:val="right" w:leader="dot" w:pos="9016"/>
        </w:tabs>
        <w:rPr>
          <w:rFonts w:eastAsiaTheme="minorEastAsia" w:cstheme="minorBidi"/>
          <w:noProof/>
          <w:kern w:val="2"/>
          <w:sz w:val="24"/>
          <w:szCs w:val="24"/>
          <w:lang w:eastAsia="el-GR"/>
          <w14:ligatures w14:val="standardContextual"/>
        </w:rPr>
      </w:pPr>
      <w:hyperlink w:anchor="_Toc196582245" w:history="1">
        <w:r w:rsidR="00360DAF" w:rsidRPr="00360DAF">
          <w:rPr>
            <w:rStyle w:val="-"/>
            <w:noProof/>
            <w:sz w:val="24"/>
            <w:szCs w:val="24"/>
          </w:rPr>
          <w:t>4.3.3</w:t>
        </w:r>
        <w:r w:rsidR="00360DAF" w:rsidRPr="00360DAF">
          <w:rPr>
            <w:rFonts w:eastAsiaTheme="minorEastAsia" w:cstheme="minorBidi"/>
            <w:noProof/>
            <w:kern w:val="2"/>
            <w:sz w:val="24"/>
            <w:szCs w:val="24"/>
            <w:lang w:eastAsia="el-GR"/>
            <w14:ligatures w14:val="standardContextual"/>
          </w:rPr>
          <w:tab/>
        </w:r>
        <w:r w:rsidR="00360DAF" w:rsidRPr="00360DAF">
          <w:rPr>
            <w:rStyle w:val="-"/>
            <w:noProof/>
            <w:sz w:val="24"/>
            <w:szCs w:val="24"/>
          </w:rPr>
          <w:t>Κατανοησιμότητα</w:t>
        </w:r>
        <w:r w:rsidR="00360DAF" w:rsidRPr="00360DAF">
          <w:rPr>
            <w:noProof/>
            <w:webHidden/>
            <w:sz w:val="24"/>
            <w:szCs w:val="24"/>
          </w:rPr>
          <w:tab/>
        </w:r>
        <w:r w:rsidR="00360DAF" w:rsidRPr="00360DAF">
          <w:rPr>
            <w:noProof/>
            <w:webHidden/>
            <w:sz w:val="24"/>
            <w:szCs w:val="24"/>
          </w:rPr>
          <w:fldChar w:fldCharType="begin"/>
        </w:r>
        <w:r w:rsidR="00360DAF" w:rsidRPr="00360DAF">
          <w:rPr>
            <w:noProof/>
            <w:webHidden/>
            <w:sz w:val="24"/>
            <w:szCs w:val="24"/>
          </w:rPr>
          <w:instrText xml:space="preserve"> PAGEREF _Toc196582245 \h </w:instrText>
        </w:r>
        <w:r w:rsidR="00360DAF" w:rsidRPr="00360DAF">
          <w:rPr>
            <w:noProof/>
            <w:webHidden/>
            <w:sz w:val="24"/>
            <w:szCs w:val="24"/>
          </w:rPr>
        </w:r>
        <w:r w:rsidR="00360DAF" w:rsidRPr="00360DAF">
          <w:rPr>
            <w:noProof/>
            <w:webHidden/>
            <w:sz w:val="24"/>
            <w:szCs w:val="24"/>
          </w:rPr>
          <w:fldChar w:fldCharType="separate"/>
        </w:r>
        <w:r w:rsidR="00360DAF" w:rsidRPr="00360DAF">
          <w:rPr>
            <w:noProof/>
            <w:webHidden/>
            <w:sz w:val="24"/>
            <w:szCs w:val="24"/>
          </w:rPr>
          <w:t>24</w:t>
        </w:r>
        <w:r w:rsidR="00360DAF" w:rsidRPr="00360DAF">
          <w:rPr>
            <w:noProof/>
            <w:webHidden/>
            <w:sz w:val="24"/>
            <w:szCs w:val="24"/>
          </w:rPr>
          <w:fldChar w:fldCharType="end"/>
        </w:r>
      </w:hyperlink>
    </w:p>
    <w:p w14:paraId="51A824DE" w14:textId="38EF70BF" w:rsidR="00360DAF" w:rsidRPr="00360DAF" w:rsidRDefault="00000000">
      <w:pPr>
        <w:pStyle w:val="30"/>
        <w:tabs>
          <w:tab w:val="left" w:pos="1920"/>
          <w:tab w:val="right" w:leader="dot" w:pos="9016"/>
        </w:tabs>
        <w:rPr>
          <w:rFonts w:eastAsiaTheme="minorEastAsia" w:cstheme="minorBidi"/>
          <w:noProof/>
          <w:kern w:val="2"/>
          <w:sz w:val="24"/>
          <w:szCs w:val="24"/>
          <w:lang w:eastAsia="el-GR"/>
          <w14:ligatures w14:val="standardContextual"/>
        </w:rPr>
      </w:pPr>
      <w:hyperlink w:anchor="_Toc196582246" w:history="1">
        <w:r w:rsidR="00360DAF" w:rsidRPr="00360DAF">
          <w:rPr>
            <w:rStyle w:val="-"/>
            <w:noProof/>
            <w:sz w:val="24"/>
            <w:szCs w:val="24"/>
          </w:rPr>
          <w:t>4.3.4</w:t>
        </w:r>
        <w:r w:rsidR="00360DAF" w:rsidRPr="00360DAF">
          <w:rPr>
            <w:rFonts w:eastAsiaTheme="minorEastAsia" w:cstheme="minorBidi"/>
            <w:noProof/>
            <w:kern w:val="2"/>
            <w:sz w:val="24"/>
            <w:szCs w:val="24"/>
            <w:lang w:eastAsia="el-GR"/>
            <w14:ligatures w14:val="standardContextual"/>
          </w:rPr>
          <w:tab/>
        </w:r>
        <w:r w:rsidR="00360DAF" w:rsidRPr="00360DAF">
          <w:rPr>
            <w:rStyle w:val="-"/>
            <w:noProof/>
            <w:sz w:val="24"/>
            <w:szCs w:val="24"/>
          </w:rPr>
          <w:t>Ευρωστία</w:t>
        </w:r>
        <w:r w:rsidR="00360DAF" w:rsidRPr="00360DAF">
          <w:rPr>
            <w:noProof/>
            <w:webHidden/>
            <w:sz w:val="24"/>
            <w:szCs w:val="24"/>
          </w:rPr>
          <w:tab/>
        </w:r>
        <w:r w:rsidR="00360DAF" w:rsidRPr="00360DAF">
          <w:rPr>
            <w:noProof/>
            <w:webHidden/>
            <w:sz w:val="24"/>
            <w:szCs w:val="24"/>
          </w:rPr>
          <w:fldChar w:fldCharType="begin"/>
        </w:r>
        <w:r w:rsidR="00360DAF" w:rsidRPr="00360DAF">
          <w:rPr>
            <w:noProof/>
            <w:webHidden/>
            <w:sz w:val="24"/>
            <w:szCs w:val="24"/>
          </w:rPr>
          <w:instrText xml:space="preserve"> PAGEREF _Toc196582246 \h </w:instrText>
        </w:r>
        <w:r w:rsidR="00360DAF" w:rsidRPr="00360DAF">
          <w:rPr>
            <w:noProof/>
            <w:webHidden/>
            <w:sz w:val="24"/>
            <w:szCs w:val="24"/>
          </w:rPr>
        </w:r>
        <w:r w:rsidR="00360DAF" w:rsidRPr="00360DAF">
          <w:rPr>
            <w:noProof/>
            <w:webHidden/>
            <w:sz w:val="24"/>
            <w:szCs w:val="24"/>
          </w:rPr>
          <w:fldChar w:fldCharType="separate"/>
        </w:r>
        <w:r w:rsidR="00360DAF" w:rsidRPr="00360DAF">
          <w:rPr>
            <w:noProof/>
            <w:webHidden/>
            <w:sz w:val="24"/>
            <w:szCs w:val="24"/>
          </w:rPr>
          <w:t>25</w:t>
        </w:r>
        <w:r w:rsidR="00360DAF" w:rsidRPr="00360DAF">
          <w:rPr>
            <w:noProof/>
            <w:webHidden/>
            <w:sz w:val="24"/>
            <w:szCs w:val="24"/>
          </w:rPr>
          <w:fldChar w:fldCharType="end"/>
        </w:r>
      </w:hyperlink>
    </w:p>
    <w:p w14:paraId="3A9B4299" w14:textId="279454C0" w:rsidR="00360DAF" w:rsidRPr="00360DAF" w:rsidRDefault="00000000">
      <w:pPr>
        <w:pStyle w:val="20"/>
        <w:rPr>
          <w:rFonts w:eastAsiaTheme="minorEastAsia" w:cstheme="minorBidi"/>
          <w:i w:val="0"/>
          <w:iCs w:val="0"/>
          <w:kern w:val="2"/>
          <w:lang w:eastAsia="el-GR"/>
          <w14:ligatures w14:val="standardContextual"/>
        </w:rPr>
      </w:pPr>
      <w:hyperlink w:anchor="_Toc196582247" w:history="1">
        <w:r w:rsidR="00360DAF" w:rsidRPr="00360DAF">
          <w:rPr>
            <w:rStyle w:val="-"/>
            <w:i w:val="0"/>
            <w:iCs w:val="0"/>
          </w:rPr>
          <w:t>4.4</w:t>
        </w:r>
        <w:r w:rsidR="00360DAF" w:rsidRPr="00360DAF">
          <w:rPr>
            <w:rFonts w:eastAsiaTheme="minorEastAsia" w:cstheme="minorBidi"/>
            <w:i w:val="0"/>
            <w:iCs w:val="0"/>
            <w:kern w:val="2"/>
            <w:lang w:eastAsia="el-GR"/>
            <w14:ligatures w14:val="standardContextual"/>
          </w:rPr>
          <w:tab/>
        </w:r>
        <w:r w:rsidR="00360DAF" w:rsidRPr="00360DAF">
          <w:rPr>
            <w:rStyle w:val="-"/>
            <w:i w:val="0"/>
            <w:iCs w:val="0"/>
          </w:rPr>
          <w:t>Έλεγχος προσβασιμότητας</w:t>
        </w:r>
        <w:r w:rsidR="00360DAF" w:rsidRPr="00360DAF">
          <w:rPr>
            <w:i w:val="0"/>
            <w:iCs w:val="0"/>
            <w:webHidden/>
          </w:rPr>
          <w:tab/>
        </w:r>
        <w:r w:rsidR="00360DAF" w:rsidRPr="00360DAF">
          <w:rPr>
            <w:i w:val="0"/>
            <w:iCs w:val="0"/>
            <w:webHidden/>
          </w:rPr>
          <w:fldChar w:fldCharType="begin"/>
        </w:r>
        <w:r w:rsidR="00360DAF" w:rsidRPr="00360DAF">
          <w:rPr>
            <w:i w:val="0"/>
            <w:iCs w:val="0"/>
            <w:webHidden/>
          </w:rPr>
          <w:instrText xml:space="preserve"> PAGEREF _Toc196582247 \h </w:instrText>
        </w:r>
        <w:r w:rsidR="00360DAF" w:rsidRPr="00360DAF">
          <w:rPr>
            <w:i w:val="0"/>
            <w:iCs w:val="0"/>
            <w:webHidden/>
          </w:rPr>
        </w:r>
        <w:r w:rsidR="00360DAF" w:rsidRPr="00360DAF">
          <w:rPr>
            <w:i w:val="0"/>
            <w:iCs w:val="0"/>
            <w:webHidden/>
          </w:rPr>
          <w:fldChar w:fldCharType="separate"/>
        </w:r>
        <w:r w:rsidR="00360DAF" w:rsidRPr="00360DAF">
          <w:rPr>
            <w:i w:val="0"/>
            <w:iCs w:val="0"/>
            <w:webHidden/>
          </w:rPr>
          <w:t>27</w:t>
        </w:r>
        <w:r w:rsidR="00360DAF" w:rsidRPr="00360DAF">
          <w:rPr>
            <w:i w:val="0"/>
            <w:iCs w:val="0"/>
            <w:webHidden/>
          </w:rPr>
          <w:fldChar w:fldCharType="end"/>
        </w:r>
      </w:hyperlink>
    </w:p>
    <w:p w14:paraId="7156BB46" w14:textId="2DB86118" w:rsidR="00360DAF" w:rsidRPr="00360DAF" w:rsidRDefault="00000000">
      <w:pPr>
        <w:pStyle w:val="10"/>
        <w:rPr>
          <w:rFonts w:eastAsiaTheme="minorEastAsia" w:cstheme="minorBidi"/>
          <w:b w:val="0"/>
          <w:bCs w:val="0"/>
          <w:kern w:val="2"/>
          <w:lang w:eastAsia="el-GR"/>
          <w14:ligatures w14:val="standardContextual"/>
        </w:rPr>
      </w:pPr>
      <w:hyperlink w:anchor="_Toc196582248" w:history="1">
        <w:r w:rsidR="00360DAF" w:rsidRPr="00360DAF">
          <w:rPr>
            <w:rStyle w:val="-"/>
          </w:rPr>
          <w:t>5</w:t>
        </w:r>
        <w:r w:rsidR="00360DAF" w:rsidRPr="00360DAF">
          <w:rPr>
            <w:rFonts w:eastAsiaTheme="minorEastAsia" w:cstheme="minorBidi"/>
            <w:b w:val="0"/>
            <w:bCs w:val="0"/>
            <w:kern w:val="2"/>
            <w:lang w:eastAsia="el-GR"/>
            <w14:ligatures w14:val="standardContextual"/>
          </w:rPr>
          <w:tab/>
        </w:r>
        <w:r w:rsidR="00360DAF" w:rsidRPr="00360DAF">
          <w:rPr>
            <w:rStyle w:val="-"/>
          </w:rPr>
          <w:t>Βιβλιογραφία</w:t>
        </w:r>
        <w:r w:rsidR="00360DAF" w:rsidRPr="00360DAF">
          <w:rPr>
            <w:webHidden/>
          </w:rPr>
          <w:tab/>
        </w:r>
        <w:r w:rsidR="00360DAF" w:rsidRPr="00360DAF">
          <w:rPr>
            <w:webHidden/>
          </w:rPr>
          <w:fldChar w:fldCharType="begin"/>
        </w:r>
        <w:r w:rsidR="00360DAF" w:rsidRPr="00360DAF">
          <w:rPr>
            <w:webHidden/>
          </w:rPr>
          <w:instrText xml:space="preserve"> PAGEREF _Toc196582248 \h </w:instrText>
        </w:r>
        <w:r w:rsidR="00360DAF" w:rsidRPr="00360DAF">
          <w:rPr>
            <w:webHidden/>
          </w:rPr>
        </w:r>
        <w:r w:rsidR="00360DAF" w:rsidRPr="00360DAF">
          <w:rPr>
            <w:webHidden/>
          </w:rPr>
          <w:fldChar w:fldCharType="separate"/>
        </w:r>
        <w:r w:rsidR="00360DAF" w:rsidRPr="00360DAF">
          <w:rPr>
            <w:webHidden/>
          </w:rPr>
          <w:t>28</w:t>
        </w:r>
        <w:r w:rsidR="00360DAF" w:rsidRPr="00360DAF">
          <w:rPr>
            <w:webHidden/>
          </w:rPr>
          <w:fldChar w:fldCharType="end"/>
        </w:r>
      </w:hyperlink>
    </w:p>
    <w:p w14:paraId="2178E3C8" w14:textId="275B6883" w:rsidR="00FA370F" w:rsidRPr="00136AB0" w:rsidRDefault="00867D70" w:rsidP="00FA370F">
      <w:pPr>
        <w:pStyle w:val="1"/>
      </w:pPr>
      <w:r w:rsidRPr="00360DAF">
        <w:rPr>
          <w:sz w:val="24"/>
          <w:szCs w:val="24"/>
        </w:rPr>
        <w:lastRenderedPageBreak/>
        <w:fldChar w:fldCharType="end"/>
      </w:r>
      <w:bookmarkStart w:id="0" w:name="_Toc196582224"/>
      <w:bookmarkStart w:id="1" w:name="_Toc190353001"/>
      <w:bookmarkStart w:id="2" w:name="_Toc190353052"/>
      <w:bookmarkStart w:id="3" w:name="_Toc190353146"/>
      <w:r w:rsidR="00123870" w:rsidRPr="00136AB0">
        <w:t>Εισαγωγή</w:t>
      </w:r>
      <w:bookmarkEnd w:id="0"/>
    </w:p>
    <w:p w14:paraId="64E9EBD4" w14:textId="446BDA36" w:rsidR="00123870" w:rsidRPr="00136AB0" w:rsidRDefault="00123870" w:rsidP="00147C8E">
      <w:r w:rsidRPr="00136AB0">
        <w:t xml:space="preserve">Το παρόν παραδοτέο έχει ως στόχο την συγκέντρωση οδηγιών σχετικά με την παραγωγή </w:t>
      </w:r>
      <w:proofErr w:type="spellStart"/>
      <w:r w:rsidRPr="00136AB0">
        <w:t>προσβάσιμου</w:t>
      </w:r>
      <w:proofErr w:type="spellEnd"/>
      <w:r w:rsidRPr="00136AB0">
        <w:t xml:space="preserve"> εκπαιδευτικού υλικού (σημειώσεων, παρουσιάσεων) προς χρήση από το ακαδημαϊκό προσωπικό του Δημοκριτείου Πανεπιστημίου Θράκης. Το παρόν έγγραφο έχει αναπτυχθεί </w:t>
      </w:r>
      <w:r w:rsidR="004574B0" w:rsidRPr="00136AB0">
        <w:t xml:space="preserve">τηρώντας τους κανόνες παραγωγής </w:t>
      </w:r>
      <w:proofErr w:type="spellStart"/>
      <w:r w:rsidR="004574B0" w:rsidRPr="00136AB0">
        <w:t>προσβάσιμου</w:t>
      </w:r>
      <w:proofErr w:type="spellEnd"/>
      <w:r w:rsidR="004574B0" w:rsidRPr="00136AB0">
        <w:t xml:space="preserve"> υλικού</w:t>
      </w:r>
      <w:r w:rsidRPr="00136AB0">
        <w:t>.</w:t>
      </w:r>
    </w:p>
    <w:p w14:paraId="3BFC5ED0" w14:textId="77777777" w:rsidR="00881EC9" w:rsidRPr="00136AB0" w:rsidRDefault="00881EC9" w:rsidP="00147C8E"/>
    <w:p w14:paraId="61499AD4" w14:textId="73F11B01" w:rsidR="00123870" w:rsidRPr="00136AB0" w:rsidRDefault="00123870" w:rsidP="00147C8E">
      <w:pPr>
        <w:pStyle w:val="1"/>
      </w:pPr>
      <w:bookmarkStart w:id="4" w:name="_Toc196582225"/>
      <w:r w:rsidRPr="00136AB0">
        <w:t>Εξωτερικ</w:t>
      </w:r>
      <w:bookmarkEnd w:id="1"/>
      <w:bookmarkEnd w:id="2"/>
      <w:bookmarkEnd w:id="3"/>
      <w:r w:rsidRPr="00136AB0">
        <w:t>ές πηγές</w:t>
      </w:r>
      <w:bookmarkEnd w:id="4"/>
    </w:p>
    <w:p w14:paraId="7942443C" w14:textId="0D69C88F" w:rsidR="00867D70" w:rsidRPr="00136AB0" w:rsidRDefault="00867D70" w:rsidP="00147C8E">
      <w:pPr>
        <w:rPr>
          <w:lang w:eastAsia="en-US"/>
        </w:rPr>
      </w:pPr>
      <w:r w:rsidRPr="00136AB0">
        <w:rPr>
          <w:lang w:eastAsia="en-US"/>
        </w:rPr>
        <w:t xml:space="preserve">Σε αυτή την ενότητα συγκεντρώνονται πόροι σχετικοί με την ανάπτυξη </w:t>
      </w:r>
      <w:proofErr w:type="spellStart"/>
      <w:r w:rsidRPr="00136AB0">
        <w:rPr>
          <w:lang w:eastAsia="en-US"/>
        </w:rPr>
        <w:t>προσβάσιμου</w:t>
      </w:r>
      <w:proofErr w:type="spellEnd"/>
      <w:r w:rsidRPr="00136AB0">
        <w:rPr>
          <w:lang w:eastAsia="en-US"/>
        </w:rPr>
        <w:t xml:space="preserve"> εκπαιδευτικού υλικού σε άλλα ιδρύματα καθώς και υφιστάμενοι πόροι του Δημοκριτείου Πανεπιστημίου Θράκης. </w:t>
      </w:r>
    </w:p>
    <w:p w14:paraId="509E0A8A" w14:textId="77777777" w:rsidR="00867D70" w:rsidRPr="00136AB0" w:rsidRDefault="00867D70" w:rsidP="00147C8E">
      <w:pPr>
        <w:rPr>
          <w:lang w:eastAsia="en-US"/>
        </w:rPr>
      </w:pPr>
    </w:p>
    <w:p w14:paraId="503DBD0C" w14:textId="52B8AA32" w:rsidR="00787AA7" w:rsidRPr="00136AB0" w:rsidRDefault="00787AA7" w:rsidP="00147C8E">
      <w:pPr>
        <w:pStyle w:val="a4"/>
        <w:numPr>
          <w:ilvl w:val="0"/>
          <w:numId w:val="6"/>
        </w:numPr>
      </w:pPr>
      <w:proofErr w:type="spellStart"/>
      <w:r w:rsidRPr="00136AB0">
        <w:t>Πάντειο</w:t>
      </w:r>
      <w:proofErr w:type="spellEnd"/>
      <w:r w:rsidRPr="00136AB0">
        <w:t xml:space="preserve"> Πανεπιστήμιο, Βιβλιοθήκη και Κέντρο Πληροφόρησης</w:t>
      </w:r>
    </w:p>
    <w:p w14:paraId="3F8CB457" w14:textId="45063E97" w:rsidR="00522C57" w:rsidRPr="00136AB0" w:rsidRDefault="00000000" w:rsidP="00522C57">
      <w:pPr>
        <w:pStyle w:val="a4"/>
        <w:ind w:firstLine="0"/>
      </w:pPr>
      <w:hyperlink r:id="rId8" w:tooltip="Οδηγίες για τη δημιουργία προσβάσιμου εκπαιδευτικού υλικού" w:history="1">
        <w:r w:rsidR="00522C57" w:rsidRPr="00136AB0">
          <w:rPr>
            <w:rStyle w:val="-"/>
          </w:rPr>
          <w:t xml:space="preserve">Οδηγίες για τη δημιουργία </w:t>
        </w:r>
        <w:proofErr w:type="spellStart"/>
        <w:r w:rsidR="00522C57" w:rsidRPr="00136AB0">
          <w:rPr>
            <w:rStyle w:val="-"/>
          </w:rPr>
          <w:t>προσβάσιμου</w:t>
        </w:r>
        <w:proofErr w:type="spellEnd"/>
        <w:r w:rsidR="00522C57" w:rsidRPr="00136AB0">
          <w:rPr>
            <w:rStyle w:val="-"/>
          </w:rPr>
          <w:t xml:space="preserve"> εκπαιδευτικού υλικού</w:t>
        </w:r>
      </w:hyperlink>
    </w:p>
    <w:p w14:paraId="07E1D815" w14:textId="7FEECC5C" w:rsidR="000B39A5" w:rsidRPr="00136AB0" w:rsidRDefault="00D9569E" w:rsidP="00147C8E">
      <w:pPr>
        <w:pStyle w:val="a4"/>
        <w:numPr>
          <w:ilvl w:val="0"/>
          <w:numId w:val="6"/>
        </w:numPr>
      </w:pPr>
      <w:r w:rsidRPr="00136AB0">
        <w:t>Εθνικό Κέντρο Δημόσιας Διοίκησης και Αυτοδιοίκηση</w:t>
      </w:r>
    </w:p>
    <w:p w14:paraId="77B899BC" w14:textId="71C4CE63" w:rsidR="00CF7FD1" w:rsidRPr="00136AB0" w:rsidRDefault="00000000" w:rsidP="00CF7FD1">
      <w:pPr>
        <w:pStyle w:val="a4"/>
        <w:ind w:firstLine="0"/>
      </w:pPr>
      <w:hyperlink r:id="rId9" w:tooltip="https://elearning.ekdd.gr/pluginfile.php/19923/mod_resource/content/0/Προσβασιμότητα%20Εκπαιδευτικού%20Υλικού%20.pdf" w:history="1">
        <w:r w:rsidR="00CF7FD1" w:rsidRPr="00136AB0">
          <w:rPr>
            <w:rStyle w:val="-"/>
          </w:rPr>
          <w:t>Προσβασιμότητα Εκπαιδευτικού Υλικού</w:t>
        </w:r>
      </w:hyperlink>
    </w:p>
    <w:p w14:paraId="785D7846" w14:textId="6AB8A487" w:rsidR="00D9569E" w:rsidRPr="00136AB0" w:rsidRDefault="00D9569E" w:rsidP="00147C8E">
      <w:pPr>
        <w:pStyle w:val="a4"/>
        <w:numPr>
          <w:ilvl w:val="0"/>
          <w:numId w:val="6"/>
        </w:numPr>
      </w:pPr>
      <w:r w:rsidRPr="00136AB0">
        <w:t>Ακαδημαϊκό Διαδίκτυο (</w:t>
      </w:r>
      <w:proofErr w:type="spellStart"/>
      <w:r w:rsidRPr="00136AB0">
        <w:t>GUnet</w:t>
      </w:r>
      <w:proofErr w:type="spellEnd"/>
      <w:r w:rsidRPr="00136AB0">
        <w:t>)</w:t>
      </w:r>
    </w:p>
    <w:p w14:paraId="7F483173" w14:textId="6CCBA04E" w:rsidR="00CF7FD1" w:rsidRPr="00136AB0" w:rsidRDefault="00000000" w:rsidP="00CF7FD1">
      <w:pPr>
        <w:pStyle w:val="a4"/>
        <w:ind w:firstLine="0"/>
      </w:pPr>
      <w:hyperlink r:id="rId10" w:history="1">
        <w:r w:rsidR="00CF7FD1" w:rsidRPr="00136AB0">
          <w:rPr>
            <w:rStyle w:val="-"/>
          </w:rPr>
          <w:t xml:space="preserve">Οδηγίες ανάπτυξης εκπαιδευτικού υλικού </w:t>
        </w:r>
        <w:proofErr w:type="spellStart"/>
        <w:r w:rsidR="00CF7FD1" w:rsidRPr="00136AB0">
          <w:rPr>
            <w:rStyle w:val="-"/>
          </w:rPr>
          <w:t>προσβάσιμου</w:t>
        </w:r>
        <w:proofErr w:type="spellEnd"/>
        <w:r w:rsidR="00CF7FD1" w:rsidRPr="00136AB0">
          <w:rPr>
            <w:rStyle w:val="-"/>
          </w:rPr>
          <w:t xml:space="preserve"> από άτομα με αναπηρία</w:t>
        </w:r>
      </w:hyperlink>
    </w:p>
    <w:p w14:paraId="49D6B660" w14:textId="52D9668A" w:rsidR="00D9569E" w:rsidRPr="00136AB0" w:rsidRDefault="00D9569E" w:rsidP="00147C8E">
      <w:pPr>
        <w:pStyle w:val="a4"/>
        <w:numPr>
          <w:ilvl w:val="0"/>
          <w:numId w:val="6"/>
        </w:numPr>
      </w:pPr>
      <w:r w:rsidRPr="00136AB0">
        <w:t>Δημοκρίτειο Πανεπιστήμιο Θράκης, Κέντρο Υποστήριξης Διδασκαλίας και Μάθησης</w:t>
      </w:r>
    </w:p>
    <w:p w14:paraId="3271C226" w14:textId="1F234F94" w:rsidR="00CF7FD1" w:rsidRPr="00136AB0" w:rsidRDefault="00000000" w:rsidP="00CF7FD1">
      <w:pPr>
        <w:pStyle w:val="a4"/>
        <w:ind w:firstLine="0"/>
      </w:pPr>
      <w:hyperlink r:id="rId11" w:tooltip="Υποστηρικτική Τεχνολογία και Δημιουργία Προσβάσιμων Σημειώσεων" w:history="1">
        <w:r w:rsidR="00CF7FD1" w:rsidRPr="00136AB0">
          <w:rPr>
            <w:rStyle w:val="-"/>
          </w:rPr>
          <w:t xml:space="preserve">Υποστηρικτική Τεχνολογία και Δημιουργία </w:t>
        </w:r>
        <w:proofErr w:type="spellStart"/>
        <w:r w:rsidR="00CF7FD1" w:rsidRPr="00136AB0">
          <w:rPr>
            <w:rStyle w:val="-"/>
          </w:rPr>
          <w:t>Προσβάσιμων</w:t>
        </w:r>
        <w:proofErr w:type="spellEnd"/>
        <w:r w:rsidR="00CF7FD1" w:rsidRPr="00136AB0">
          <w:rPr>
            <w:rStyle w:val="-"/>
          </w:rPr>
          <w:t xml:space="preserve"> Σημειώσεων</w:t>
        </w:r>
      </w:hyperlink>
    </w:p>
    <w:p w14:paraId="0C356E31" w14:textId="7912E522" w:rsidR="005D4085" w:rsidRPr="00136AB0" w:rsidRDefault="00306C3C" w:rsidP="00147C8E">
      <w:pPr>
        <w:pStyle w:val="a4"/>
        <w:numPr>
          <w:ilvl w:val="0"/>
          <w:numId w:val="6"/>
        </w:numPr>
      </w:pPr>
      <w:r w:rsidRPr="00136AB0">
        <w:t>Πανεπιστήμιο Πατρών, Μονάδα Ισότιμης Πρόσβασης</w:t>
      </w:r>
    </w:p>
    <w:p w14:paraId="1AA3CFA5" w14:textId="6069D6FA" w:rsidR="00CF7FD1" w:rsidRPr="00136AB0" w:rsidRDefault="00000000" w:rsidP="00CF7FD1">
      <w:pPr>
        <w:pStyle w:val="a4"/>
        <w:ind w:firstLine="0"/>
      </w:pPr>
      <w:hyperlink r:id="rId12" w:tooltip="Οδηγός Προσβασιμότητας για Ιστοτόπους και Εφαρμογές για Φορητές Συσκευές του Πανεπιστημίου Πατρών" w:history="1">
        <w:r w:rsidR="00CF7FD1" w:rsidRPr="00136AB0">
          <w:rPr>
            <w:rStyle w:val="-"/>
          </w:rPr>
          <w:t xml:space="preserve">Οδηγός Προσβασιμότητας για </w:t>
        </w:r>
        <w:proofErr w:type="spellStart"/>
        <w:r w:rsidR="00CF7FD1" w:rsidRPr="00136AB0">
          <w:rPr>
            <w:rStyle w:val="-"/>
          </w:rPr>
          <w:t>Ιστοτόπους</w:t>
        </w:r>
        <w:proofErr w:type="spellEnd"/>
        <w:r w:rsidR="00CF7FD1" w:rsidRPr="00136AB0">
          <w:rPr>
            <w:rStyle w:val="-"/>
          </w:rPr>
          <w:t xml:space="preserve"> και Εφαρμογές για Φορητές Συσκευές του Πανεπιστημίου Πατρών</w:t>
        </w:r>
      </w:hyperlink>
    </w:p>
    <w:p w14:paraId="207929DC" w14:textId="47E2D144" w:rsidR="00306C3C" w:rsidRPr="00136AB0" w:rsidRDefault="00000000" w:rsidP="00147C8E">
      <w:pPr>
        <w:pStyle w:val="a4"/>
        <w:numPr>
          <w:ilvl w:val="0"/>
          <w:numId w:val="6"/>
        </w:numPr>
      </w:pPr>
      <w:hyperlink r:id="rId13" w:tooltip="Ιστοσελίδα για την προσβάσιμη βιβλιοθήκη AMELib" w:history="1">
        <w:proofErr w:type="spellStart"/>
        <w:r w:rsidR="00306C3C" w:rsidRPr="00136AB0">
          <w:rPr>
            <w:rStyle w:val="-"/>
          </w:rPr>
          <w:t>AMELib</w:t>
        </w:r>
        <w:proofErr w:type="spellEnd"/>
      </w:hyperlink>
    </w:p>
    <w:p w14:paraId="48CEF643" w14:textId="6B285B8F" w:rsidR="006D6C62" w:rsidRPr="00136AB0" w:rsidRDefault="00BA5D78" w:rsidP="00147C8E">
      <w:pPr>
        <w:rPr>
          <w:rFonts w:eastAsiaTheme="minorHAnsi"/>
          <w:lang w:eastAsia="en-US"/>
        </w:rPr>
      </w:pPr>
      <w:r w:rsidRPr="00136AB0">
        <w:rPr>
          <w:rFonts w:eastAsiaTheme="minorHAnsi"/>
          <w:lang w:eastAsia="en-US"/>
        </w:rPr>
        <w:t xml:space="preserve">Από την ιστοσελίδα: </w:t>
      </w:r>
      <w:r w:rsidR="00776CE7" w:rsidRPr="00136AB0">
        <w:rPr>
          <w:rFonts w:eastAsiaTheme="minorHAnsi"/>
          <w:lang w:eastAsia="en-US"/>
        </w:rPr>
        <w:t>«</w:t>
      </w:r>
      <w:r w:rsidR="006C5687" w:rsidRPr="00136AB0">
        <w:rPr>
          <w:rFonts w:eastAsiaTheme="minorHAnsi"/>
          <w:lang w:eastAsia="en-US"/>
        </w:rPr>
        <w:t xml:space="preserve">Η ανάπτυξη της </w:t>
      </w:r>
      <w:proofErr w:type="spellStart"/>
      <w:r w:rsidR="006C5687" w:rsidRPr="00136AB0">
        <w:rPr>
          <w:rFonts w:eastAsiaTheme="minorHAnsi"/>
          <w:lang w:eastAsia="en-US"/>
        </w:rPr>
        <w:t>AMELib</w:t>
      </w:r>
      <w:proofErr w:type="spellEnd"/>
      <w:r w:rsidR="006C5687" w:rsidRPr="00136AB0">
        <w:rPr>
          <w:rFonts w:eastAsiaTheme="minorHAnsi"/>
          <w:lang w:eastAsia="en-US"/>
        </w:rPr>
        <w:t xml:space="preserve"> (</w:t>
      </w:r>
      <w:proofErr w:type="spellStart"/>
      <w:r w:rsidR="006C5687" w:rsidRPr="00136AB0">
        <w:rPr>
          <w:rFonts w:eastAsiaTheme="minorHAnsi"/>
          <w:lang w:eastAsia="en-US"/>
        </w:rPr>
        <w:t>Accessible</w:t>
      </w:r>
      <w:proofErr w:type="spellEnd"/>
      <w:r w:rsidR="006C5687" w:rsidRPr="00136AB0">
        <w:rPr>
          <w:rFonts w:eastAsiaTheme="minorHAnsi"/>
          <w:lang w:eastAsia="en-US"/>
        </w:rPr>
        <w:t xml:space="preserve"> </w:t>
      </w:r>
      <w:proofErr w:type="spellStart"/>
      <w:r w:rsidR="006C5687" w:rsidRPr="00136AB0">
        <w:rPr>
          <w:rFonts w:eastAsiaTheme="minorHAnsi"/>
          <w:lang w:eastAsia="en-US"/>
        </w:rPr>
        <w:t>Multi-modal</w:t>
      </w:r>
      <w:proofErr w:type="spellEnd"/>
      <w:r w:rsidR="006C5687" w:rsidRPr="00136AB0">
        <w:rPr>
          <w:rFonts w:eastAsiaTheme="minorHAnsi"/>
          <w:lang w:eastAsia="en-US"/>
        </w:rPr>
        <w:t xml:space="preserve"> </w:t>
      </w:r>
      <w:proofErr w:type="spellStart"/>
      <w:r w:rsidR="006C5687" w:rsidRPr="00136AB0">
        <w:rPr>
          <w:rFonts w:eastAsiaTheme="minorHAnsi"/>
          <w:lang w:eastAsia="en-US"/>
        </w:rPr>
        <w:t>Electronic</w:t>
      </w:r>
      <w:proofErr w:type="spellEnd"/>
      <w:r w:rsidR="006C5687" w:rsidRPr="00136AB0">
        <w:rPr>
          <w:rFonts w:eastAsiaTheme="minorHAnsi"/>
          <w:lang w:eastAsia="en-US"/>
        </w:rPr>
        <w:t xml:space="preserve"> </w:t>
      </w:r>
      <w:proofErr w:type="spellStart"/>
      <w:r w:rsidR="006C5687" w:rsidRPr="00136AB0">
        <w:rPr>
          <w:rFonts w:eastAsiaTheme="minorHAnsi"/>
          <w:lang w:eastAsia="en-US"/>
        </w:rPr>
        <w:t>Library</w:t>
      </w:r>
      <w:proofErr w:type="spellEnd"/>
      <w:r w:rsidR="006C5687" w:rsidRPr="00136AB0">
        <w:rPr>
          <w:rFonts w:eastAsiaTheme="minorHAnsi"/>
          <w:lang w:eastAsia="en-US"/>
        </w:rPr>
        <w:t xml:space="preserve">) στοχεύει στην ενίσχυση της προσπάθειας άρσης των εμποδίων για τους </w:t>
      </w:r>
      <w:proofErr w:type="spellStart"/>
      <w:r w:rsidR="006C5687" w:rsidRPr="00136AB0">
        <w:rPr>
          <w:rFonts w:eastAsiaTheme="minorHAnsi"/>
          <w:lang w:eastAsia="en-US"/>
        </w:rPr>
        <w:t>εντυπο</w:t>
      </w:r>
      <w:proofErr w:type="spellEnd"/>
      <w:r w:rsidR="006C5687" w:rsidRPr="00136AB0">
        <w:rPr>
          <w:rFonts w:eastAsiaTheme="minorHAnsi"/>
          <w:lang w:eastAsia="en-US"/>
        </w:rPr>
        <w:t xml:space="preserve">-ανάπηρους χρήστες των ελληνικών ακαδημαϊκών βιβλιοθηκών. Ο στόχος εξειδικεύεται στην προσφορά </w:t>
      </w:r>
      <w:proofErr w:type="spellStart"/>
      <w:r w:rsidR="006C5687" w:rsidRPr="00136AB0">
        <w:rPr>
          <w:rFonts w:eastAsiaTheme="minorHAnsi"/>
          <w:lang w:eastAsia="en-US"/>
        </w:rPr>
        <w:t>προσβάσιμου</w:t>
      </w:r>
      <w:proofErr w:type="spellEnd"/>
      <w:r w:rsidR="006C5687" w:rsidRPr="00136AB0">
        <w:rPr>
          <w:rFonts w:eastAsiaTheme="minorHAnsi"/>
          <w:lang w:eastAsia="en-US"/>
        </w:rPr>
        <w:t xml:space="preserve"> περιεχομένου μέσα από μία εξίσου </w:t>
      </w:r>
      <w:proofErr w:type="spellStart"/>
      <w:r w:rsidR="006C5687" w:rsidRPr="00136AB0">
        <w:rPr>
          <w:rFonts w:eastAsiaTheme="minorHAnsi"/>
          <w:lang w:eastAsia="en-US"/>
        </w:rPr>
        <w:t>προσβάσιμη</w:t>
      </w:r>
      <w:proofErr w:type="spellEnd"/>
      <w:r w:rsidR="006C5687" w:rsidRPr="00136AB0">
        <w:rPr>
          <w:rFonts w:eastAsiaTheme="minorHAnsi"/>
          <w:lang w:eastAsia="en-US"/>
        </w:rPr>
        <w:t xml:space="preserve"> διαδικτυακή εφαρμογή, η οποία στηρίζεται στην εφαρμογή διατάξεων εξαίρεσης από το περιουσιακό δικαίωμα του δημιουργού για </w:t>
      </w:r>
      <w:proofErr w:type="spellStart"/>
      <w:r w:rsidR="006C5687" w:rsidRPr="00136AB0">
        <w:rPr>
          <w:rFonts w:eastAsiaTheme="minorHAnsi"/>
          <w:lang w:eastAsia="en-US"/>
        </w:rPr>
        <w:t>εντυπο</w:t>
      </w:r>
      <w:proofErr w:type="spellEnd"/>
      <w:r w:rsidR="006C5687" w:rsidRPr="00136AB0">
        <w:rPr>
          <w:rFonts w:eastAsiaTheme="minorHAnsi"/>
          <w:lang w:eastAsia="en-US"/>
        </w:rPr>
        <w:t>-ανάπηρα άτομα, όπως αυτές προβλέπονται στη νομοθεσία για την πνευματική ιδιοκτησία.</w:t>
      </w:r>
      <w:r w:rsidR="00776CE7" w:rsidRPr="00136AB0">
        <w:rPr>
          <w:rFonts w:eastAsiaTheme="minorHAnsi"/>
          <w:lang w:eastAsia="en-US"/>
        </w:rPr>
        <w:t>»</w:t>
      </w:r>
    </w:p>
    <w:p w14:paraId="65086F0D" w14:textId="70D8C515" w:rsidR="00306C3C" w:rsidRPr="00136AB0" w:rsidRDefault="00DB1AF5" w:rsidP="00147C8E">
      <w:pPr>
        <w:pStyle w:val="a4"/>
        <w:numPr>
          <w:ilvl w:val="0"/>
          <w:numId w:val="6"/>
        </w:numPr>
      </w:pPr>
      <w:proofErr w:type="spellStart"/>
      <w:r w:rsidRPr="00136AB0">
        <w:lastRenderedPageBreak/>
        <w:t>ΕΚΠΑ</w:t>
      </w:r>
      <w:proofErr w:type="spellEnd"/>
      <w:r w:rsidRPr="00136AB0">
        <w:t xml:space="preserve">, </w:t>
      </w:r>
      <w:hyperlink r:id="rId14" w:tooltip="Ιστοσελίδα Ερμόφιλος" w:history="1">
        <w:proofErr w:type="spellStart"/>
        <w:r w:rsidRPr="00136AB0">
          <w:rPr>
            <w:rStyle w:val="-"/>
          </w:rPr>
          <w:t>ΕΡΜΟΦΙΛΟΣ</w:t>
        </w:r>
        <w:proofErr w:type="spellEnd"/>
      </w:hyperlink>
    </w:p>
    <w:p w14:paraId="7286D484" w14:textId="6588D584" w:rsidR="005C0C7C" w:rsidRPr="00136AB0" w:rsidRDefault="00BA5D78" w:rsidP="00147C8E">
      <w:pPr>
        <w:rPr>
          <w:rFonts w:eastAsiaTheme="minorHAnsi"/>
          <w:lang w:eastAsia="en-US"/>
        </w:rPr>
      </w:pPr>
      <w:r w:rsidRPr="00136AB0">
        <w:rPr>
          <w:rFonts w:eastAsiaTheme="minorHAnsi"/>
          <w:lang w:eastAsia="en-US"/>
        </w:rPr>
        <w:t xml:space="preserve">Από την ιστοσελίδα: </w:t>
      </w:r>
      <w:r w:rsidR="00776CE7" w:rsidRPr="00136AB0">
        <w:rPr>
          <w:rFonts w:eastAsiaTheme="minorHAnsi"/>
          <w:lang w:eastAsia="en-US"/>
        </w:rPr>
        <w:t>«</w:t>
      </w:r>
      <w:r w:rsidR="005C0C7C" w:rsidRPr="00136AB0">
        <w:rPr>
          <w:rFonts w:eastAsiaTheme="minorHAnsi"/>
          <w:lang w:eastAsia="en-US"/>
        </w:rPr>
        <w:t xml:space="preserve">Αναπτύχθηκε με στόχο την άρση των εμποδίων και διακρίσεων που αφορούν τους φοιτητές με διαφορετικές ικανότητες και απαιτήσεις (όπως φοιτητές με αναπηρία, μαθησιακές δυσκολίες, </w:t>
      </w:r>
      <w:proofErr w:type="spellStart"/>
      <w:r w:rsidR="005C0C7C" w:rsidRPr="00136AB0">
        <w:rPr>
          <w:rFonts w:eastAsiaTheme="minorHAnsi"/>
          <w:lang w:eastAsia="en-US"/>
        </w:rPr>
        <w:t>νευροαναπτυξιακές</w:t>
      </w:r>
      <w:proofErr w:type="spellEnd"/>
      <w:r w:rsidR="005C0C7C" w:rsidRPr="00136AB0">
        <w:rPr>
          <w:rFonts w:eastAsiaTheme="minorHAnsi"/>
          <w:lang w:eastAsia="en-US"/>
        </w:rPr>
        <w:t xml:space="preserve"> διαταραχές ή σοβαρή πάθηση) και την παροχή προσαρμογών ως προς την ισότιμη πρόσβασή τους στη γνώση, ακολουθώντας τις υποχρεώσεις που απορρέουν από τη σχετική νομοθεσία.</w:t>
      </w:r>
    </w:p>
    <w:p w14:paraId="72B9128E" w14:textId="4761F4BE" w:rsidR="005C0C7C" w:rsidRPr="00136AB0" w:rsidRDefault="005C0C7C" w:rsidP="00147C8E">
      <w:pPr>
        <w:rPr>
          <w:rFonts w:eastAsiaTheme="minorHAnsi"/>
          <w:lang w:eastAsia="en-US"/>
        </w:rPr>
      </w:pPr>
      <w:r w:rsidRPr="00136AB0">
        <w:rPr>
          <w:rFonts w:eastAsiaTheme="minorHAnsi"/>
          <w:lang w:eastAsia="en-US"/>
        </w:rPr>
        <w:t xml:space="preserve">Επιτρέπει την καταγραφή των περιορισμών δραστηριότητας και συμμετοχής των φοιτητών, ώστε να τους δοθούν στη συνέχεια εξατομικευμένες υπηρεσίες από τη Μονάδα Προσβασιμότητας του </w:t>
      </w:r>
      <w:proofErr w:type="spellStart"/>
      <w:r w:rsidRPr="00136AB0">
        <w:rPr>
          <w:rFonts w:eastAsiaTheme="minorHAnsi"/>
          <w:lang w:eastAsia="en-US"/>
        </w:rPr>
        <w:t>ΕΚΠΑ</w:t>
      </w:r>
      <w:proofErr w:type="spellEnd"/>
      <w:r w:rsidRPr="00136AB0">
        <w:rPr>
          <w:rFonts w:eastAsiaTheme="minorHAnsi"/>
          <w:lang w:eastAsia="en-US"/>
        </w:rPr>
        <w:t xml:space="preserve"> (</w:t>
      </w:r>
      <w:proofErr w:type="spellStart"/>
      <w:r w:rsidRPr="00136AB0">
        <w:rPr>
          <w:rFonts w:eastAsiaTheme="minorHAnsi"/>
          <w:lang w:eastAsia="en-US"/>
        </w:rPr>
        <w:t>ΜοΠρο</w:t>
      </w:r>
      <w:proofErr w:type="spellEnd"/>
      <w:r w:rsidRPr="00136AB0">
        <w:rPr>
          <w:rFonts w:eastAsiaTheme="minorHAnsi"/>
          <w:lang w:eastAsia="en-US"/>
        </w:rPr>
        <w:t>).</w:t>
      </w:r>
    </w:p>
    <w:p w14:paraId="4109D084" w14:textId="4E2034EC" w:rsidR="005C0C7C" w:rsidRPr="00136AB0" w:rsidRDefault="005C0C7C" w:rsidP="00147C8E">
      <w:pPr>
        <w:rPr>
          <w:rFonts w:eastAsiaTheme="minorHAnsi"/>
          <w:lang w:eastAsia="en-US"/>
        </w:rPr>
      </w:pPr>
      <w:r w:rsidRPr="00136AB0">
        <w:rPr>
          <w:rFonts w:eastAsiaTheme="minorHAnsi"/>
          <w:lang w:eastAsia="en-US"/>
        </w:rPr>
        <w:t xml:space="preserve">Περιλαμβάνει ένα ολοκληρωμένο σύνολο Διαδικτυακών Υπηρεσιών οι οποίες υποστηρίζουν όλο τον κύκλο της μετατροπής και διάθεσης ακαδημαϊκών συγγραμμάτων σε διαφορετικές </w:t>
      </w:r>
      <w:proofErr w:type="spellStart"/>
      <w:r w:rsidRPr="00136AB0">
        <w:rPr>
          <w:rFonts w:eastAsiaTheme="minorHAnsi"/>
          <w:lang w:eastAsia="en-US"/>
        </w:rPr>
        <w:t>προσβάσιμες</w:t>
      </w:r>
      <w:proofErr w:type="spellEnd"/>
      <w:r w:rsidRPr="00136AB0">
        <w:rPr>
          <w:rFonts w:eastAsiaTheme="minorHAnsi"/>
          <w:lang w:eastAsia="en-US"/>
        </w:rPr>
        <w:t xml:space="preserve"> ψηφιακές μορφές, συμπεριλαμβανομένων και των Εκδοτικών Οίκων.</w:t>
      </w:r>
      <w:r w:rsidR="00776CE7" w:rsidRPr="00136AB0">
        <w:rPr>
          <w:rFonts w:eastAsiaTheme="minorHAnsi"/>
          <w:lang w:eastAsia="en-US"/>
        </w:rPr>
        <w:t>»</w:t>
      </w:r>
    </w:p>
    <w:p w14:paraId="7ECE9660" w14:textId="77777777" w:rsidR="005C0C7C" w:rsidRPr="00136AB0" w:rsidRDefault="005C0C7C" w:rsidP="00147C8E"/>
    <w:p w14:paraId="75CD3683" w14:textId="77777777" w:rsidR="00DB1AF5" w:rsidRPr="00136AB0" w:rsidRDefault="00DB1AF5" w:rsidP="00147C8E"/>
    <w:p w14:paraId="5EFFD55C" w14:textId="77777777" w:rsidR="00867D70" w:rsidRPr="00136AB0" w:rsidRDefault="00867D70" w:rsidP="00147C8E">
      <w:pPr>
        <w:rPr>
          <w:rFonts w:eastAsiaTheme="majorEastAsia"/>
          <w:color w:val="2F5496" w:themeColor="accent1" w:themeShade="BF"/>
          <w:kern w:val="2"/>
          <w:sz w:val="32"/>
          <w:szCs w:val="32"/>
          <w:lang w:eastAsia="en-US"/>
          <w14:ligatures w14:val="standardContextual"/>
        </w:rPr>
      </w:pPr>
      <w:r w:rsidRPr="00136AB0">
        <w:br w:type="page"/>
      </w:r>
    </w:p>
    <w:p w14:paraId="46EA6221" w14:textId="7735166A" w:rsidR="00867D70" w:rsidRPr="00136AB0" w:rsidRDefault="00867D70" w:rsidP="00147C8E">
      <w:pPr>
        <w:pStyle w:val="1"/>
      </w:pPr>
      <w:bookmarkStart w:id="5" w:name="_Toc190353002"/>
      <w:bookmarkStart w:id="6" w:name="_Toc190353053"/>
      <w:bookmarkStart w:id="7" w:name="_Toc190353147"/>
      <w:bookmarkStart w:id="8" w:name="_Toc196582226"/>
      <w:r w:rsidRPr="00136AB0">
        <w:lastRenderedPageBreak/>
        <w:t xml:space="preserve">Οδηγίες παραγωγής </w:t>
      </w:r>
      <w:proofErr w:type="spellStart"/>
      <w:r w:rsidRPr="00136AB0">
        <w:t>προσβάσιμου</w:t>
      </w:r>
      <w:proofErr w:type="spellEnd"/>
      <w:r w:rsidRPr="00136AB0">
        <w:t xml:space="preserve"> εκπαιδευτικού</w:t>
      </w:r>
      <w:bookmarkEnd w:id="5"/>
      <w:bookmarkEnd w:id="6"/>
      <w:bookmarkEnd w:id="7"/>
      <w:r w:rsidR="004F75BD" w:rsidRPr="00136AB0">
        <w:t xml:space="preserve"> υλικού</w:t>
      </w:r>
      <w:bookmarkEnd w:id="8"/>
    </w:p>
    <w:p w14:paraId="733BBF67" w14:textId="5C7B0691" w:rsidR="00943058" w:rsidRPr="00136AB0" w:rsidRDefault="00D329F3" w:rsidP="00147C8E">
      <w:r w:rsidRPr="00136AB0">
        <w:t>Το εκπαιδευτικό υλικό που παράγεται από το ακαδημαϊκό προσωπικό και διατίθεται στους φοιτητές είναι κυρίως σε μορφή σημειώσεων και παρουσιάσεων.</w:t>
      </w:r>
      <w:r w:rsidR="00CB0525" w:rsidRPr="00136AB0">
        <w:t xml:space="preserve"> </w:t>
      </w:r>
      <w:r w:rsidR="00943058" w:rsidRPr="00136AB0">
        <w:t xml:space="preserve">Οι χρήστες με </w:t>
      </w:r>
      <w:proofErr w:type="spellStart"/>
      <w:r w:rsidR="00943058" w:rsidRPr="00136AB0">
        <w:t>εντυπο</w:t>
      </w:r>
      <w:proofErr w:type="spellEnd"/>
      <w:r w:rsidR="00943058" w:rsidRPr="00136AB0">
        <w:t xml:space="preserve">-αναπηρία διαβάζουν αυτά τα έγγραφα με χρήση υποστηρικτικών τεχνολογιών </w:t>
      </w:r>
      <w:r w:rsidR="009563E5" w:rsidRPr="00136AB0">
        <w:t xml:space="preserve">όπως για παράδειγμα λογισμικά μετατροπής του κειμένου σε φωνή </w:t>
      </w:r>
      <w:r w:rsidR="008E78DE" w:rsidRPr="00136AB0">
        <w:t xml:space="preserve">(αναγνώστες φωνής) </w:t>
      </w:r>
      <w:r w:rsidR="009563E5" w:rsidRPr="00136AB0">
        <w:t xml:space="preserve">ή </w:t>
      </w:r>
      <w:r w:rsidR="00511F4F" w:rsidRPr="00136AB0">
        <w:t>εργαλεία</w:t>
      </w:r>
      <w:r w:rsidR="009563E5" w:rsidRPr="00136AB0">
        <w:t xml:space="preserve"> </w:t>
      </w:r>
      <w:r w:rsidR="00511F4F" w:rsidRPr="00136AB0">
        <w:t>μεγέθυνσης</w:t>
      </w:r>
      <w:r w:rsidR="009563E5" w:rsidRPr="00136AB0">
        <w:t xml:space="preserve"> οθόνης.</w:t>
      </w:r>
      <w:r w:rsidR="00CB0525" w:rsidRPr="00136AB0">
        <w:t xml:space="preserve"> Για να διευκολυνθούν στην ανάγνωση οι φοιτητές με </w:t>
      </w:r>
      <w:proofErr w:type="spellStart"/>
      <w:r w:rsidR="00CB0525" w:rsidRPr="00136AB0">
        <w:t>εντυπο</w:t>
      </w:r>
      <w:proofErr w:type="spellEnd"/>
      <w:r w:rsidR="00CB0525" w:rsidRPr="00136AB0">
        <w:t>-αναπηρία αλλά και για να μπορέσουν αυτές οι υποστηρικτικές τεχνολογίες να λειτουργήσουν σωστά, το εκπαιδευτικό υλικό πρέπει να έχει αναπτυχθεί βάσει κάποιων κανόνων</w:t>
      </w:r>
      <w:r w:rsidR="006463CB" w:rsidRPr="00136AB0">
        <w:t>.</w:t>
      </w:r>
      <w:r w:rsidR="005F2944" w:rsidRPr="00136AB0">
        <w:t xml:space="preserve"> </w:t>
      </w:r>
      <w:r w:rsidR="00E03672" w:rsidRPr="00136AB0">
        <w:t>Στη συνέχεια</w:t>
      </w:r>
      <w:r w:rsidR="005F2944" w:rsidRPr="00136AB0">
        <w:t xml:space="preserve"> συνοψίζονται </w:t>
      </w:r>
      <w:r w:rsidR="00E03672" w:rsidRPr="00136AB0">
        <w:t xml:space="preserve">οι προτεινόμενες μέθοδοι για την παραγωγή </w:t>
      </w:r>
      <w:proofErr w:type="spellStart"/>
      <w:r w:rsidR="00E03672" w:rsidRPr="00136AB0">
        <w:t>προσβάσιμου</w:t>
      </w:r>
      <w:proofErr w:type="spellEnd"/>
      <w:r w:rsidR="00E03672" w:rsidRPr="00136AB0">
        <w:t xml:space="preserve"> εκπαιδευτικού υλικού, τόσο για τις σημειώσεις, όσο και για τις παρουσιάσεις.</w:t>
      </w:r>
    </w:p>
    <w:p w14:paraId="38720B97" w14:textId="77777777" w:rsidR="009563E5" w:rsidRPr="00136AB0" w:rsidRDefault="009563E5" w:rsidP="00147C8E"/>
    <w:p w14:paraId="57314D6C" w14:textId="70218EFF" w:rsidR="00662801" w:rsidRPr="00136AB0" w:rsidRDefault="00662801" w:rsidP="00147C8E">
      <w:pPr>
        <w:pStyle w:val="2"/>
      </w:pPr>
      <w:bookmarkStart w:id="9" w:name="_Toc196582227"/>
      <w:r w:rsidRPr="00136AB0">
        <w:t>Παραγωγή σημειώσεων</w:t>
      </w:r>
      <w:bookmarkEnd w:id="9"/>
    </w:p>
    <w:p w14:paraId="28482F7F" w14:textId="70CAE578" w:rsidR="00E03672" w:rsidRPr="00136AB0" w:rsidRDefault="00595965" w:rsidP="00147C8E">
      <w:r w:rsidRPr="00136AB0">
        <w:t>Οι σημειώσεις παράγονται από κάποιο επεξεργαστή κειμένου όπως το Microsoft Word</w:t>
      </w:r>
      <w:r w:rsidR="00D05655" w:rsidRPr="00136AB0">
        <w:t xml:space="preserve">, το </w:t>
      </w:r>
      <w:proofErr w:type="spellStart"/>
      <w:r w:rsidR="00D05655" w:rsidRPr="00136AB0">
        <w:t>LibreOffice</w:t>
      </w:r>
      <w:proofErr w:type="spellEnd"/>
      <w:r w:rsidR="00D05655" w:rsidRPr="00136AB0">
        <w:t xml:space="preserve"> </w:t>
      </w:r>
      <w:proofErr w:type="spellStart"/>
      <w:r w:rsidR="00D05655" w:rsidRPr="00136AB0">
        <w:t>Writer</w:t>
      </w:r>
      <w:proofErr w:type="spellEnd"/>
      <w:r w:rsidR="000D441F" w:rsidRPr="00136AB0">
        <w:t xml:space="preserve"> ή παρόμοια, τα οποία είναι διαθέσιμα για τα λειτουργικά συστήματα  Microsoft Windows, </w:t>
      </w:r>
      <w:proofErr w:type="spellStart"/>
      <w:r w:rsidR="000D441F" w:rsidRPr="00136AB0">
        <w:t>MacOs</w:t>
      </w:r>
      <w:proofErr w:type="spellEnd"/>
      <w:r w:rsidR="000D441F" w:rsidRPr="00136AB0">
        <w:t xml:space="preserve">, </w:t>
      </w:r>
      <w:proofErr w:type="spellStart"/>
      <w:r w:rsidR="000D441F" w:rsidRPr="00136AB0">
        <w:t>Linux</w:t>
      </w:r>
      <w:proofErr w:type="spellEnd"/>
      <w:r w:rsidRPr="00136AB0">
        <w:t>.</w:t>
      </w:r>
      <w:r w:rsidR="00D05655" w:rsidRPr="00136AB0">
        <w:t xml:space="preserve"> Σε αυτό το παραδοτέο </w:t>
      </w:r>
      <w:r w:rsidR="003A37E6" w:rsidRPr="00136AB0">
        <w:t xml:space="preserve">δίνονται οδηγίες για τις </w:t>
      </w:r>
      <w:r w:rsidR="00D05655" w:rsidRPr="00136AB0">
        <w:t>λειτουργίες προσβασιμότητας του Microsoft Word, αλλά αντίστοιχες λειτουργίες διαθέτουν όλοι οι επεξεργαστές κειμένου.</w:t>
      </w:r>
    </w:p>
    <w:p w14:paraId="1D4AE8BD" w14:textId="77777777" w:rsidR="002E4D42" w:rsidRPr="00136AB0" w:rsidRDefault="002E4D42" w:rsidP="00147C8E"/>
    <w:p w14:paraId="05125815" w14:textId="13E0F423" w:rsidR="008E78DE" w:rsidRPr="00136AB0" w:rsidRDefault="008E78DE" w:rsidP="00147C8E">
      <w:pPr>
        <w:pStyle w:val="3"/>
      </w:pPr>
      <w:bookmarkStart w:id="10" w:name="_Toc196582228"/>
      <w:r w:rsidRPr="00136AB0">
        <w:t>Γενικά</w:t>
      </w:r>
      <w:bookmarkEnd w:id="10"/>
    </w:p>
    <w:p w14:paraId="5FE44482" w14:textId="33A163B6" w:rsidR="00097C28" w:rsidRPr="00136AB0" w:rsidRDefault="002E4D42" w:rsidP="00147C8E">
      <w:r w:rsidRPr="00136AB0">
        <w:t xml:space="preserve">Προτείνεται η χρήση των ενσωματωμένων στυλ που παρέχει ο επεξεργαστής κειμένου προκειμένου το κείμενο να χωριστεί σωστά σε κεφάλαια και </w:t>
      </w:r>
      <w:proofErr w:type="spellStart"/>
      <w:r w:rsidRPr="00136AB0">
        <w:t>υποκεφάλαια</w:t>
      </w:r>
      <w:proofErr w:type="spellEnd"/>
      <w:r w:rsidRPr="00136AB0">
        <w:t xml:space="preserve">. Με αυτόν τον τρόπο δημιουργείται μια εύκολα αντιληπτή δομή του εγγράφου, και καθίσταται ευκολότερη η </w:t>
      </w:r>
      <w:r w:rsidR="00AB113F" w:rsidRPr="00136AB0">
        <w:t>περιήγηση</w:t>
      </w:r>
      <w:r w:rsidRPr="00136AB0">
        <w:t xml:space="preserve"> στο έγγραφο μέσω του παραθύρου περιήγησης</w:t>
      </w:r>
      <w:r w:rsidR="00C51633" w:rsidRPr="00136AB0">
        <w:t xml:space="preserve"> που εμφανίζεται στα αριστερά της οθόνης</w:t>
      </w:r>
      <w:r w:rsidR="00E076CA" w:rsidRPr="00136AB0">
        <w:t xml:space="preserve"> (Προβολή (</w:t>
      </w:r>
      <w:proofErr w:type="spellStart"/>
      <w:r w:rsidR="00E076CA" w:rsidRPr="00136AB0">
        <w:t>View</w:t>
      </w:r>
      <w:proofErr w:type="spellEnd"/>
      <w:r w:rsidR="00E076CA" w:rsidRPr="00136AB0">
        <w:t>)</w:t>
      </w:r>
      <w:r w:rsidR="00393337" w:rsidRPr="00136AB0">
        <w:t xml:space="preserve"> -</w:t>
      </w:r>
      <w:r w:rsidR="00E076CA" w:rsidRPr="00136AB0">
        <w:t>&gt; Περιήγηση (Navigation))</w:t>
      </w:r>
      <w:r w:rsidRPr="00136AB0">
        <w:t>.</w:t>
      </w:r>
    </w:p>
    <w:p w14:paraId="286130F4" w14:textId="77777777" w:rsidR="00C2797D" w:rsidRPr="00136AB0" w:rsidRDefault="00FB6AC3" w:rsidP="00C2797D">
      <w:pPr>
        <w:keepNext/>
      </w:pPr>
      <w:r w:rsidRPr="00136AB0">
        <w:rPr>
          <w:noProof/>
        </w:rPr>
        <w:lastRenderedPageBreak/>
        <w:drawing>
          <wp:inline distT="0" distB="0" distL="0" distR="0" wp14:anchorId="413E7604" wp14:editId="7FD7A4CD">
            <wp:extent cx="3566160" cy="3612030"/>
            <wp:effectExtent l="0" t="0" r="2540" b="0"/>
            <wp:docPr id="1721841219" name="Picture 1" descr="Παράθυρο περιήγησης">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41219" name="Picture 1" descr="Παράθυρο περιήγησης">
                      <a:extLst>
                        <a:ext uri="{C183D7F6-B498-43B3-948B-1728B52AA6E4}">
                          <adec:decorative xmlns:adec="http://schemas.microsoft.com/office/drawing/2017/decorative" val="0"/>
                        </a:ext>
                      </a:extLst>
                    </pic:cNvPr>
                    <pic:cNvPicPr/>
                  </pic:nvPicPr>
                  <pic:blipFill>
                    <a:blip r:embed="rId15"/>
                    <a:stretch>
                      <a:fillRect/>
                    </a:stretch>
                  </pic:blipFill>
                  <pic:spPr>
                    <a:xfrm>
                      <a:off x="0" y="0"/>
                      <a:ext cx="3719123" cy="3766960"/>
                    </a:xfrm>
                    <a:prstGeom prst="rect">
                      <a:avLst/>
                    </a:prstGeom>
                  </pic:spPr>
                </pic:pic>
              </a:graphicData>
            </a:graphic>
          </wp:inline>
        </w:drawing>
      </w:r>
    </w:p>
    <w:p w14:paraId="460212A8" w14:textId="2A4DB64D" w:rsidR="00ED516D" w:rsidRPr="00136AB0" w:rsidRDefault="00C2797D" w:rsidP="00C2797D">
      <w:pPr>
        <w:pStyle w:val="ac"/>
      </w:pPr>
      <w:r w:rsidRPr="00136AB0">
        <w:t xml:space="preserve">Εικόνα </w:t>
      </w:r>
      <w:r w:rsidRPr="00136AB0">
        <w:fldChar w:fldCharType="begin"/>
      </w:r>
      <w:r w:rsidRPr="00136AB0">
        <w:instrText xml:space="preserve"> SEQ Εικόνα \* ARABIC </w:instrText>
      </w:r>
      <w:r w:rsidRPr="00136AB0">
        <w:fldChar w:fldCharType="separate"/>
      </w:r>
      <w:r w:rsidR="00561859" w:rsidRPr="00136AB0">
        <w:rPr>
          <w:noProof/>
        </w:rPr>
        <w:t>1</w:t>
      </w:r>
      <w:r w:rsidRPr="00136AB0">
        <w:fldChar w:fldCharType="end"/>
      </w:r>
      <w:r w:rsidRPr="00136AB0">
        <w:t>. Περιήγηση στο έγγραφο</w:t>
      </w:r>
    </w:p>
    <w:p w14:paraId="02430EAF" w14:textId="77777777" w:rsidR="00ED516D" w:rsidRPr="00136AB0" w:rsidRDefault="00ED516D" w:rsidP="00ED516D">
      <w:pPr>
        <w:jc w:val="center"/>
      </w:pPr>
    </w:p>
    <w:p w14:paraId="249657C2" w14:textId="63F392E7" w:rsidR="00912715" w:rsidRPr="00136AB0" w:rsidRDefault="00D35639" w:rsidP="00147C8E">
      <w:r w:rsidRPr="00136AB0">
        <w:t>Τα κείμενα</w:t>
      </w:r>
      <w:r w:rsidR="00912715" w:rsidRPr="00136AB0">
        <w:t xml:space="preserve"> των κεφαλαίων και </w:t>
      </w:r>
      <w:proofErr w:type="spellStart"/>
      <w:r w:rsidR="00912715" w:rsidRPr="00136AB0">
        <w:t>υποκεφαλαίων</w:t>
      </w:r>
      <w:proofErr w:type="spellEnd"/>
      <w:r w:rsidR="00912715" w:rsidRPr="00136AB0">
        <w:t xml:space="preserve"> πρέπει να είναι σύντομ</w:t>
      </w:r>
      <w:r w:rsidR="00AB0EDA" w:rsidRPr="00136AB0">
        <w:t>α</w:t>
      </w:r>
      <w:r w:rsidR="00912715" w:rsidRPr="00136AB0">
        <w:t xml:space="preserve"> και περιεκτικ</w:t>
      </w:r>
      <w:r w:rsidR="008E3BDA" w:rsidRPr="00136AB0">
        <w:t>ά</w:t>
      </w:r>
      <w:r w:rsidR="00912715" w:rsidRPr="00136AB0">
        <w:t xml:space="preserve"> έτσι ώστε να επιτρέπουν την ευκολότερη κατανόηση του περιεχομένου της ενότητας και άρα να εξασφαλίζουν τη</w:t>
      </w:r>
      <w:r w:rsidR="00F87EC5" w:rsidRPr="00136AB0">
        <w:t xml:space="preserve"> </w:t>
      </w:r>
      <w:r w:rsidR="00912715" w:rsidRPr="00136AB0">
        <w:t xml:space="preserve">γρηγορότερη </w:t>
      </w:r>
      <w:r w:rsidR="00CC3BE1" w:rsidRPr="00136AB0">
        <w:t>μετάβαση</w:t>
      </w:r>
      <w:r w:rsidR="00912715" w:rsidRPr="00136AB0">
        <w:t xml:space="preserve"> στις διάφορες ενότητες.</w:t>
      </w:r>
    </w:p>
    <w:p w14:paraId="6A3F718C" w14:textId="69D20BA4" w:rsidR="00EE5FD8" w:rsidRPr="00136AB0" w:rsidRDefault="00EE5FD8" w:rsidP="00147C8E">
      <w:r w:rsidRPr="00136AB0">
        <w:t xml:space="preserve">Η γλώσσα του εγγράφου πρέπει να έχει οριστεί σωστά </w:t>
      </w:r>
      <w:r w:rsidR="00131FF6" w:rsidRPr="00136AB0">
        <w:t>στις</w:t>
      </w:r>
      <w:r w:rsidRPr="00136AB0">
        <w:t xml:space="preserve"> ιδιότητες του εγγράφου. Με αυτόν τον τρόπο οι υποστηρικτικές τεχνολογίες θα μπορούν να παρουσιάσουν σωστά το έγγραφο.</w:t>
      </w:r>
      <w:r w:rsidR="00561859" w:rsidRPr="00136AB0">
        <w:t xml:space="preserve"> Αυτό γίνεται από το μενού Εργαλεία -&gt; Γλώσσα:</w:t>
      </w:r>
    </w:p>
    <w:p w14:paraId="672BA5A8" w14:textId="77777777" w:rsidR="00561859" w:rsidRPr="00136AB0" w:rsidRDefault="00561859" w:rsidP="00147C8E"/>
    <w:p w14:paraId="7D1C9DCB" w14:textId="77777777" w:rsidR="00561859" w:rsidRPr="00136AB0" w:rsidRDefault="00561859" w:rsidP="00561859">
      <w:pPr>
        <w:keepNext/>
      </w:pPr>
      <w:r w:rsidRPr="00136AB0">
        <w:rPr>
          <w:noProof/>
        </w:rPr>
        <w:lastRenderedPageBreak/>
        <w:drawing>
          <wp:inline distT="0" distB="0" distL="0" distR="0" wp14:anchorId="441CAA08" wp14:editId="3DB20A60">
            <wp:extent cx="3017520" cy="5408020"/>
            <wp:effectExtent l="0" t="0" r="5080" b="2540"/>
            <wp:docPr id="1358814148" name="Εικόνα 1" descr="Εικόνα του παραθύρου ορισμού γλώσσας κειμέ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14148" name="Εικόνα 1" descr="Εικόνα του παραθύρου ορισμού γλώσσας κειμένου"/>
                    <pic:cNvPicPr/>
                  </pic:nvPicPr>
                  <pic:blipFill>
                    <a:blip r:embed="rId16"/>
                    <a:stretch>
                      <a:fillRect/>
                    </a:stretch>
                  </pic:blipFill>
                  <pic:spPr>
                    <a:xfrm>
                      <a:off x="0" y="0"/>
                      <a:ext cx="3133826" cy="5616464"/>
                    </a:xfrm>
                    <a:prstGeom prst="rect">
                      <a:avLst/>
                    </a:prstGeom>
                  </pic:spPr>
                </pic:pic>
              </a:graphicData>
            </a:graphic>
          </wp:inline>
        </w:drawing>
      </w:r>
    </w:p>
    <w:p w14:paraId="6ACE4D7C" w14:textId="0E662545" w:rsidR="00561859" w:rsidRPr="00136AB0" w:rsidRDefault="00561859" w:rsidP="00561859">
      <w:pPr>
        <w:pStyle w:val="ac"/>
      </w:pPr>
      <w:r w:rsidRPr="00136AB0">
        <w:t xml:space="preserve">Εικόνα </w:t>
      </w:r>
      <w:r w:rsidRPr="00136AB0">
        <w:fldChar w:fldCharType="begin"/>
      </w:r>
      <w:r w:rsidRPr="00136AB0">
        <w:instrText xml:space="preserve"> SEQ Εικόνα \* ARABIC </w:instrText>
      </w:r>
      <w:r w:rsidRPr="00136AB0">
        <w:fldChar w:fldCharType="separate"/>
      </w:r>
      <w:r w:rsidRPr="00136AB0">
        <w:rPr>
          <w:noProof/>
        </w:rPr>
        <w:t>2</w:t>
      </w:r>
      <w:r w:rsidRPr="00136AB0">
        <w:fldChar w:fldCharType="end"/>
      </w:r>
      <w:r w:rsidRPr="00136AB0">
        <w:t>. Ορισμός γλώσσας κειμένου</w:t>
      </w:r>
    </w:p>
    <w:p w14:paraId="16F5F1F3" w14:textId="77777777" w:rsidR="00561859" w:rsidRPr="00136AB0" w:rsidRDefault="00561859" w:rsidP="00147C8E"/>
    <w:p w14:paraId="1E137A41" w14:textId="171A97B0" w:rsidR="009B7697" w:rsidRPr="00136AB0" w:rsidRDefault="009B7697" w:rsidP="00147C8E">
      <w:r w:rsidRPr="00136AB0">
        <w:t>Αρίθμηση σελίδας μπορεί να εισαχθεί είτε στην κεφαλίδα είτε στο υποσέλιδο από το μενού Εισαγωγή -&gt; Αριθμοί σελίδ</w:t>
      </w:r>
      <w:r w:rsidR="00D86FEE" w:rsidRPr="00136AB0">
        <w:t>ων:</w:t>
      </w:r>
    </w:p>
    <w:p w14:paraId="569C903D" w14:textId="77777777" w:rsidR="0061683D" w:rsidRPr="00136AB0" w:rsidRDefault="0061683D" w:rsidP="00147C8E"/>
    <w:p w14:paraId="3AA86C8C" w14:textId="77777777" w:rsidR="00FB534E" w:rsidRPr="00136AB0" w:rsidRDefault="00D86FEE" w:rsidP="00FB534E">
      <w:pPr>
        <w:keepNext/>
      </w:pPr>
      <w:r w:rsidRPr="00136AB0">
        <w:rPr>
          <w:noProof/>
        </w:rPr>
        <w:lastRenderedPageBreak/>
        <w:drawing>
          <wp:inline distT="0" distB="0" distL="0" distR="0" wp14:anchorId="69A7D906" wp14:editId="6C434D7A">
            <wp:extent cx="4230534" cy="2340077"/>
            <wp:effectExtent l="0" t="0" r="0" b="0"/>
            <wp:docPr id="926305047" name="Εικόνα 1" descr="Παράθυρο επιλογών για την εισαγωγή αρίθμησης σελίδ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05047" name="Εικόνα 1" descr="Παράθυρο επιλογών για την εισαγωγή αρίθμησης σελίδων"/>
                    <pic:cNvPicPr/>
                  </pic:nvPicPr>
                  <pic:blipFill>
                    <a:blip r:embed="rId17"/>
                    <a:stretch>
                      <a:fillRect/>
                    </a:stretch>
                  </pic:blipFill>
                  <pic:spPr>
                    <a:xfrm>
                      <a:off x="0" y="0"/>
                      <a:ext cx="4318671" cy="2388829"/>
                    </a:xfrm>
                    <a:prstGeom prst="rect">
                      <a:avLst/>
                    </a:prstGeom>
                  </pic:spPr>
                </pic:pic>
              </a:graphicData>
            </a:graphic>
          </wp:inline>
        </w:drawing>
      </w:r>
    </w:p>
    <w:p w14:paraId="37533DF3" w14:textId="45DEA7C9" w:rsidR="00D86FEE" w:rsidRPr="00136AB0" w:rsidRDefault="00FB534E" w:rsidP="00FB534E">
      <w:pPr>
        <w:pStyle w:val="ac"/>
      </w:pPr>
      <w:r w:rsidRPr="00136AB0">
        <w:t xml:space="preserve">Εικόνα </w:t>
      </w:r>
      <w:r w:rsidRPr="00136AB0">
        <w:fldChar w:fldCharType="begin"/>
      </w:r>
      <w:r w:rsidRPr="00136AB0">
        <w:instrText xml:space="preserve"> SEQ Εικόνα \* ARABIC </w:instrText>
      </w:r>
      <w:r w:rsidRPr="00136AB0">
        <w:fldChar w:fldCharType="separate"/>
      </w:r>
      <w:r w:rsidR="00561859" w:rsidRPr="00136AB0">
        <w:rPr>
          <w:noProof/>
        </w:rPr>
        <w:t>3</w:t>
      </w:r>
      <w:r w:rsidRPr="00136AB0">
        <w:fldChar w:fldCharType="end"/>
      </w:r>
      <w:r w:rsidRPr="00136AB0">
        <w:t>. Σελιδοποίηση</w:t>
      </w:r>
    </w:p>
    <w:p w14:paraId="4AA42BA7" w14:textId="77777777" w:rsidR="008C5431" w:rsidRPr="00136AB0" w:rsidRDefault="008C5431" w:rsidP="00147C8E"/>
    <w:p w14:paraId="126BD19E" w14:textId="688EFB05" w:rsidR="00D17205" w:rsidRPr="00136AB0" w:rsidRDefault="00D17205" w:rsidP="00147C8E">
      <w:r w:rsidRPr="00136AB0">
        <w:t>Σε ό,τι αφορά τον χρωματισμό του εγγράφου, είναι σημαντικό να υπάρχουν κατάλληλες χρωματικές αντιθέσεις προκειμένου το περιεχόμενο του εγγράφου να είναι πιο εύκολα ορατό</w:t>
      </w:r>
      <w:r w:rsidR="0056594F" w:rsidRPr="00136AB0">
        <w:t xml:space="preserve"> από άτομα που έχουν προβλήματα όρασης ή αχρωματοψία</w:t>
      </w:r>
      <w:r w:rsidRPr="00136AB0">
        <w:t xml:space="preserve">. Το φόντο του εγγράφου θα πρέπει να είναι μονόχρωμο, και ότι θα πρέπει να εξασφαλιστεί επαρκής χρωματική αντίθεση μεταξύ φόντου και κειμένου. Αυτό σημαίνει ότι το κείμενο θα πρέπει να είναι σκούρο και το φόντο θα πρέπει να είναι απαλό </w:t>
      </w:r>
      <w:proofErr w:type="spellStart"/>
      <w:r w:rsidRPr="00136AB0">
        <w:t>παστέλ</w:t>
      </w:r>
      <w:proofErr w:type="spellEnd"/>
      <w:r w:rsidRPr="00136AB0">
        <w:t xml:space="preserve"> χρώμα, αλλά όχι άσπρο.</w:t>
      </w:r>
      <w:r w:rsidR="002D4B5D" w:rsidRPr="00136AB0">
        <w:t xml:space="preserve"> Τα χρώματα πράσινο και κόκκινο θα πρέπει να αποφεύγονται καθώς δεν είναι εύκολα ορατά από άτομα με αχρωματοψία.</w:t>
      </w:r>
      <w:r w:rsidR="00946A39" w:rsidRPr="00136AB0">
        <w:t xml:space="preserve"> Η αλλαγή του χρώματος του φόντου γίνεται από την καρτέλα Σχεδίαση -&gt; Χρώμα σελίδας:</w:t>
      </w:r>
    </w:p>
    <w:p w14:paraId="4122B7D2" w14:textId="77777777" w:rsidR="0061683D" w:rsidRPr="00136AB0" w:rsidRDefault="0061683D" w:rsidP="00147C8E"/>
    <w:p w14:paraId="4C4BC2F1" w14:textId="77777777" w:rsidR="00FB534E" w:rsidRPr="00136AB0" w:rsidRDefault="00946A39" w:rsidP="00FB534E">
      <w:pPr>
        <w:keepNext/>
      </w:pPr>
      <w:r w:rsidRPr="00136AB0">
        <w:rPr>
          <w:noProof/>
        </w:rPr>
        <w:lastRenderedPageBreak/>
        <w:drawing>
          <wp:inline distT="0" distB="0" distL="0" distR="0" wp14:anchorId="2D6E37F0" wp14:editId="757F54DA">
            <wp:extent cx="2418736" cy="3464677"/>
            <wp:effectExtent l="0" t="0" r="0" b="2540"/>
            <wp:docPr id="643240310" name="Εικόνα 1" descr="Παράθυρο αλλαγής χρώματος φόντου σελίδ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40310" name="Εικόνα 1" descr="Παράθυρο αλλαγής χρώματος φόντου σελίδας"/>
                    <pic:cNvPicPr/>
                  </pic:nvPicPr>
                  <pic:blipFill>
                    <a:blip r:embed="rId18"/>
                    <a:stretch>
                      <a:fillRect/>
                    </a:stretch>
                  </pic:blipFill>
                  <pic:spPr>
                    <a:xfrm>
                      <a:off x="0" y="0"/>
                      <a:ext cx="2464511" cy="3530247"/>
                    </a:xfrm>
                    <a:prstGeom prst="rect">
                      <a:avLst/>
                    </a:prstGeom>
                  </pic:spPr>
                </pic:pic>
              </a:graphicData>
            </a:graphic>
          </wp:inline>
        </w:drawing>
      </w:r>
    </w:p>
    <w:p w14:paraId="41202461" w14:textId="5722AE7E" w:rsidR="00946A39" w:rsidRPr="00136AB0" w:rsidRDefault="00FB534E" w:rsidP="00FB534E">
      <w:pPr>
        <w:pStyle w:val="ac"/>
      </w:pPr>
      <w:r w:rsidRPr="00136AB0">
        <w:t xml:space="preserve">Εικόνα </w:t>
      </w:r>
      <w:r w:rsidRPr="00136AB0">
        <w:fldChar w:fldCharType="begin"/>
      </w:r>
      <w:r w:rsidRPr="00136AB0">
        <w:instrText xml:space="preserve"> SEQ Εικόνα \* ARABIC </w:instrText>
      </w:r>
      <w:r w:rsidRPr="00136AB0">
        <w:fldChar w:fldCharType="separate"/>
      </w:r>
      <w:r w:rsidR="00561859" w:rsidRPr="00136AB0">
        <w:rPr>
          <w:noProof/>
        </w:rPr>
        <w:t>4</w:t>
      </w:r>
      <w:r w:rsidRPr="00136AB0">
        <w:fldChar w:fldCharType="end"/>
      </w:r>
      <w:r w:rsidRPr="00136AB0">
        <w:t>. Αλλαγή χρώματος σελίδας</w:t>
      </w:r>
    </w:p>
    <w:p w14:paraId="7687535A" w14:textId="77777777" w:rsidR="00773175" w:rsidRPr="00136AB0" w:rsidRDefault="00773175" w:rsidP="00773175"/>
    <w:p w14:paraId="312AB9AD" w14:textId="5F135B66" w:rsidR="00D17205" w:rsidRPr="00136AB0" w:rsidRDefault="00773175" w:rsidP="00147C8E">
      <w:r w:rsidRPr="00136AB0">
        <w:t>Τα όποια χρώματα επιλεχθούν θα πρέπει να είναι συμπαγή και όχι με διαβάθμιση (</w:t>
      </w:r>
      <w:proofErr w:type="spellStart"/>
      <w:r w:rsidRPr="00136AB0">
        <w:t>gradient</w:t>
      </w:r>
      <w:proofErr w:type="spellEnd"/>
      <w:r w:rsidRPr="00136AB0">
        <w:t>).</w:t>
      </w:r>
      <w:r w:rsidR="00D17205" w:rsidRPr="00136AB0">
        <w:t xml:space="preserve"> </w:t>
      </w:r>
    </w:p>
    <w:p w14:paraId="14295069" w14:textId="77777777" w:rsidR="00773175" w:rsidRPr="00136AB0" w:rsidRDefault="00773175" w:rsidP="00147C8E"/>
    <w:p w14:paraId="7C0BEAB8" w14:textId="77777777" w:rsidR="00DE1AA8" w:rsidRPr="00136AB0" w:rsidRDefault="00DE1AA8" w:rsidP="00147C8E">
      <w:pPr>
        <w:pStyle w:val="3"/>
      </w:pPr>
      <w:bookmarkStart w:id="11" w:name="_Toc196582229"/>
      <w:r w:rsidRPr="00136AB0">
        <w:t>Κείμενο</w:t>
      </w:r>
      <w:bookmarkEnd w:id="11"/>
    </w:p>
    <w:p w14:paraId="4B22273B" w14:textId="19E858C8" w:rsidR="00086CC2" w:rsidRPr="00136AB0" w:rsidRDefault="00FE1AD6" w:rsidP="00147C8E">
      <w:r w:rsidRPr="00136AB0">
        <w:t>Προκειμένου το κείμενο να είναι ευανάγνωστο, το μέγεθος της γραμματοσειράς πρέπει να είναι τουλάχιστον 12 στιγμές</w:t>
      </w:r>
      <w:r w:rsidR="0095191A" w:rsidRPr="00136AB0">
        <w:t xml:space="preserve">, και διάστημα μεταξύ γραμμών </w:t>
      </w:r>
      <w:r w:rsidR="00A139C2" w:rsidRPr="00136AB0">
        <w:t xml:space="preserve">(διάστιχο) </w:t>
      </w:r>
      <w:r w:rsidR="0095191A" w:rsidRPr="00136AB0">
        <w:t>ίσο με 1.5 ή διπλό</w:t>
      </w:r>
      <w:r w:rsidRPr="00136AB0">
        <w:t>.</w:t>
      </w:r>
      <w:r w:rsidR="003917D9" w:rsidRPr="00136AB0">
        <w:t xml:space="preserve"> Η γραμματοσειρά </w:t>
      </w:r>
      <w:r w:rsidR="00795BE9" w:rsidRPr="00136AB0">
        <w:t>καθαυτή</w:t>
      </w:r>
      <w:r w:rsidR="003917D9" w:rsidRPr="00136AB0">
        <w:t xml:space="preserve"> πρέ</w:t>
      </w:r>
      <w:r w:rsidR="00795BE9" w:rsidRPr="00136AB0">
        <w:t xml:space="preserve">πει να είναι τέτοια που μην έχει </w:t>
      </w:r>
      <w:proofErr w:type="spellStart"/>
      <w:r w:rsidR="00795BE9" w:rsidRPr="00136AB0">
        <w:t>ακρέμονες</w:t>
      </w:r>
      <w:proofErr w:type="spellEnd"/>
      <w:r w:rsidR="00795BE9" w:rsidRPr="00136AB0">
        <w:t xml:space="preserve">. </w:t>
      </w:r>
      <w:r w:rsidR="002629FA" w:rsidRPr="00136AB0">
        <w:t>Κ</w:t>
      </w:r>
      <w:r w:rsidR="002E16D2" w:rsidRPr="00136AB0">
        <w:t>ατάλληλες</w:t>
      </w:r>
      <w:r w:rsidR="00795BE9" w:rsidRPr="00136AB0">
        <w:t xml:space="preserve"> γραμματοσειρές είναι οι </w:t>
      </w:r>
      <w:proofErr w:type="spellStart"/>
      <w:r w:rsidR="00795BE9" w:rsidRPr="00136AB0">
        <w:t>Arial</w:t>
      </w:r>
      <w:proofErr w:type="spellEnd"/>
      <w:r w:rsidR="00795BE9" w:rsidRPr="00136AB0">
        <w:t xml:space="preserve">, </w:t>
      </w:r>
      <w:proofErr w:type="spellStart"/>
      <w:r w:rsidR="00795BE9" w:rsidRPr="00136AB0">
        <w:t>Helvetica</w:t>
      </w:r>
      <w:proofErr w:type="spellEnd"/>
      <w:r w:rsidR="00795BE9" w:rsidRPr="00136AB0">
        <w:t xml:space="preserve">, </w:t>
      </w:r>
      <w:proofErr w:type="spellStart"/>
      <w:r w:rsidR="00795BE9" w:rsidRPr="00136AB0">
        <w:t>Verdana</w:t>
      </w:r>
      <w:proofErr w:type="spellEnd"/>
      <w:r w:rsidR="00795BE9" w:rsidRPr="00136AB0">
        <w:t xml:space="preserve">, </w:t>
      </w:r>
      <w:proofErr w:type="spellStart"/>
      <w:r w:rsidR="00795BE9" w:rsidRPr="00136AB0">
        <w:t>Tahoma</w:t>
      </w:r>
      <w:proofErr w:type="spellEnd"/>
      <w:r w:rsidR="000B1764" w:rsidRPr="00136AB0">
        <w:t xml:space="preserve">, </w:t>
      </w:r>
      <w:proofErr w:type="spellStart"/>
      <w:r w:rsidR="00795BE9" w:rsidRPr="00136AB0">
        <w:t>Trebuchet</w:t>
      </w:r>
      <w:proofErr w:type="spellEnd"/>
      <w:r w:rsidR="00795BE9" w:rsidRPr="00136AB0">
        <w:t xml:space="preserve"> MS, </w:t>
      </w:r>
      <w:proofErr w:type="spellStart"/>
      <w:r w:rsidR="00795BE9" w:rsidRPr="00136AB0">
        <w:t>Calibri</w:t>
      </w:r>
      <w:proofErr w:type="spellEnd"/>
      <w:r w:rsidR="00795BE9" w:rsidRPr="00136AB0">
        <w:t xml:space="preserve"> και </w:t>
      </w:r>
      <w:proofErr w:type="spellStart"/>
      <w:r w:rsidR="00795BE9" w:rsidRPr="00136AB0">
        <w:t>Open</w:t>
      </w:r>
      <w:proofErr w:type="spellEnd"/>
      <w:r w:rsidR="00795BE9" w:rsidRPr="00136AB0">
        <w:t xml:space="preserve"> </w:t>
      </w:r>
      <w:proofErr w:type="spellStart"/>
      <w:r w:rsidR="00795BE9" w:rsidRPr="00136AB0">
        <w:t>Sans</w:t>
      </w:r>
      <w:proofErr w:type="spellEnd"/>
      <w:r w:rsidR="00FE3121" w:rsidRPr="00136AB0">
        <w:t>.</w:t>
      </w:r>
      <w:r w:rsidR="0004360B" w:rsidRPr="00136AB0">
        <w:t xml:space="preserve"> Η χρήση πλάγιων γραμμάτων (</w:t>
      </w:r>
      <w:proofErr w:type="spellStart"/>
      <w:r w:rsidR="0004360B" w:rsidRPr="00136AB0">
        <w:t>italic</w:t>
      </w:r>
      <w:proofErr w:type="spellEnd"/>
      <w:r w:rsidR="0004360B" w:rsidRPr="00136AB0">
        <w:t>) και υπογραμμισμένων (</w:t>
      </w:r>
      <w:proofErr w:type="spellStart"/>
      <w:r w:rsidR="0004360B" w:rsidRPr="00136AB0">
        <w:t>underline</w:t>
      </w:r>
      <w:proofErr w:type="spellEnd"/>
      <w:r w:rsidR="0004360B" w:rsidRPr="00136AB0">
        <w:t>) λέξεων θα πρέπει να αποφεύγεται</w:t>
      </w:r>
      <w:r w:rsidR="00086CC2" w:rsidRPr="00136AB0">
        <w:t>, καθώς και η γραφή μόνο με κεφαλαία γράμματα</w:t>
      </w:r>
      <w:r w:rsidR="0004360B" w:rsidRPr="00136AB0">
        <w:t xml:space="preserve">. </w:t>
      </w:r>
      <w:r w:rsidR="00086CC2" w:rsidRPr="00136AB0">
        <w:t xml:space="preserve">Έμφαση στο κείμενο </w:t>
      </w:r>
      <w:r w:rsidR="0004360B" w:rsidRPr="00136AB0">
        <w:t>θα πρέπει να δίνεται με τη χρήση έντονης γραφής (</w:t>
      </w:r>
      <w:proofErr w:type="spellStart"/>
      <w:r w:rsidR="0004360B" w:rsidRPr="00136AB0">
        <w:t>bold</w:t>
      </w:r>
      <w:proofErr w:type="spellEnd"/>
      <w:r w:rsidR="0004360B" w:rsidRPr="00136AB0">
        <w:t>)</w:t>
      </w:r>
      <w:r w:rsidR="00155ED8" w:rsidRPr="00136AB0">
        <w:t>.</w:t>
      </w:r>
      <w:r w:rsidR="00086CC2" w:rsidRPr="00136AB0">
        <w:t xml:space="preserve"> </w:t>
      </w:r>
    </w:p>
    <w:p w14:paraId="7DD26CD9" w14:textId="766CEAC0" w:rsidR="008C5431" w:rsidRPr="00136AB0" w:rsidRDefault="00086CC2" w:rsidP="00147C8E">
      <w:r w:rsidRPr="00136AB0">
        <w:t xml:space="preserve">Πλήρεις όροι ή ονόματα θα πρέπει να χρησιμοποιούνται και όχι τα </w:t>
      </w:r>
      <w:proofErr w:type="spellStart"/>
      <w:r w:rsidRPr="00136AB0">
        <w:t>ακρονύμια</w:t>
      </w:r>
      <w:proofErr w:type="spellEnd"/>
      <w:r w:rsidRPr="00136AB0">
        <w:t xml:space="preserve"> ή τα αρκτικόλεξα τους, καθώς θα πρέπει να προβλέπεται η ανάγνωσή τους από τους αναγνώστες φωνής.</w:t>
      </w:r>
    </w:p>
    <w:p w14:paraId="47089D2D" w14:textId="51E37199" w:rsidR="002629FA" w:rsidRPr="00136AB0" w:rsidRDefault="002629FA" w:rsidP="00147C8E">
      <w:r w:rsidRPr="00136AB0">
        <w:t>Το κείμενο πρέπει να έχει αριστερή στοίχιση</w:t>
      </w:r>
      <w:r w:rsidR="00743340" w:rsidRPr="00136AB0">
        <w:t>.</w:t>
      </w:r>
    </w:p>
    <w:p w14:paraId="30863ED8" w14:textId="77777777" w:rsidR="00FB534E" w:rsidRPr="00136AB0" w:rsidRDefault="00B93FAC" w:rsidP="00FB534E">
      <w:pPr>
        <w:keepNext/>
      </w:pPr>
      <w:r w:rsidRPr="00136AB0">
        <w:rPr>
          <w:noProof/>
        </w:rPr>
        <w:lastRenderedPageBreak/>
        <w:drawing>
          <wp:inline distT="0" distB="0" distL="0" distR="0" wp14:anchorId="205721E4" wp14:editId="5361E4DA">
            <wp:extent cx="2059101" cy="540774"/>
            <wp:effectExtent l="0" t="0" r="0" b="5715"/>
            <wp:docPr id="267355668" name="Picture 1" descr="Επιλογής στοίχισης κειμένου αριστερ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55668" name="Picture 1" descr="Επιλογής στοίχισης κειμένου αριστερά"/>
                    <pic:cNvPicPr/>
                  </pic:nvPicPr>
                  <pic:blipFill>
                    <a:blip r:embed="rId19"/>
                    <a:stretch>
                      <a:fillRect/>
                    </a:stretch>
                  </pic:blipFill>
                  <pic:spPr>
                    <a:xfrm>
                      <a:off x="0" y="0"/>
                      <a:ext cx="2111186" cy="554453"/>
                    </a:xfrm>
                    <a:prstGeom prst="rect">
                      <a:avLst/>
                    </a:prstGeom>
                  </pic:spPr>
                </pic:pic>
              </a:graphicData>
            </a:graphic>
          </wp:inline>
        </w:drawing>
      </w:r>
    </w:p>
    <w:p w14:paraId="133A75F5" w14:textId="4812289C" w:rsidR="00B93FAC" w:rsidRPr="00136AB0" w:rsidRDefault="00FB534E" w:rsidP="00FB534E">
      <w:pPr>
        <w:pStyle w:val="ac"/>
      </w:pPr>
      <w:r w:rsidRPr="00136AB0">
        <w:t xml:space="preserve">Εικόνα </w:t>
      </w:r>
      <w:r w:rsidRPr="00136AB0">
        <w:fldChar w:fldCharType="begin"/>
      </w:r>
      <w:r w:rsidRPr="00136AB0">
        <w:instrText xml:space="preserve"> SEQ Εικόνα \* ARABIC </w:instrText>
      </w:r>
      <w:r w:rsidRPr="00136AB0">
        <w:fldChar w:fldCharType="separate"/>
      </w:r>
      <w:r w:rsidR="00561859" w:rsidRPr="00136AB0">
        <w:rPr>
          <w:noProof/>
        </w:rPr>
        <w:t>5</w:t>
      </w:r>
      <w:r w:rsidRPr="00136AB0">
        <w:fldChar w:fldCharType="end"/>
      </w:r>
      <w:r w:rsidRPr="00136AB0">
        <w:t>. Αριστερή στοίχιση κειμένου</w:t>
      </w:r>
    </w:p>
    <w:p w14:paraId="5E18AC9F" w14:textId="77777777" w:rsidR="0061683D" w:rsidRPr="00136AB0" w:rsidRDefault="0061683D" w:rsidP="00147C8E"/>
    <w:p w14:paraId="3CDEC3EC" w14:textId="7D47572E" w:rsidR="00265549" w:rsidRPr="00136AB0" w:rsidRDefault="00265549" w:rsidP="00413961">
      <w:r w:rsidRPr="00136AB0">
        <w:t>Για τη δημιουργία λιστών αριθμημένων και μη, θα πρέπει να χρησιμοποιούνται οι ενσωματωμένες λειτουργίες δημιουργίας λίστας του εκάστοτε προγράμματος επεξεργασίας κειμένου.</w:t>
      </w:r>
    </w:p>
    <w:p w14:paraId="1960471B" w14:textId="77777777" w:rsidR="00FB534E" w:rsidRPr="00136AB0" w:rsidRDefault="00FB534E" w:rsidP="00413961"/>
    <w:tbl>
      <w:tblPr>
        <w:tblStyle w:val="ab"/>
        <w:tblW w:w="0" w:type="auto"/>
        <w:tblLook w:val="04A0" w:firstRow="1" w:lastRow="0" w:firstColumn="1" w:lastColumn="0" w:noHBand="0" w:noVBand="1"/>
      </w:tblPr>
      <w:tblGrid>
        <w:gridCol w:w="4620"/>
        <w:gridCol w:w="4396"/>
      </w:tblGrid>
      <w:tr w:rsidR="000652D9" w:rsidRPr="00136AB0" w14:paraId="48D8F28A" w14:textId="77777777" w:rsidTr="00FB534E">
        <w:trPr>
          <w:trHeight w:val="7774"/>
        </w:trPr>
        <w:tc>
          <w:tcPr>
            <w:tcW w:w="4620" w:type="dxa"/>
          </w:tcPr>
          <w:p w14:paraId="5792A83F" w14:textId="55D5C24B" w:rsidR="00265549" w:rsidRPr="00136AB0" w:rsidRDefault="000652D9" w:rsidP="00265549">
            <w:pPr>
              <w:ind w:firstLine="0"/>
            </w:pPr>
            <w:r w:rsidRPr="00136AB0">
              <w:rPr>
                <w:noProof/>
              </w:rPr>
              <w:drawing>
                <wp:inline distT="0" distB="0" distL="0" distR="0" wp14:anchorId="048B9B94" wp14:editId="11B7B40C">
                  <wp:extent cx="2614930" cy="1922438"/>
                  <wp:effectExtent l="0" t="0" r="1270" b="0"/>
                  <wp:docPr id="559757746" name="Εικόνα 1" descr="Μενού εισαγωγής κουκκίδ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57746" name="Εικόνα 1" descr="Μενού εισαγωγής κουκκίδων"/>
                          <pic:cNvPicPr/>
                        </pic:nvPicPr>
                        <pic:blipFill>
                          <a:blip r:embed="rId20"/>
                          <a:stretch>
                            <a:fillRect/>
                          </a:stretch>
                        </pic:blipFill>
                        <pic:spPr>
                          <a:xfrm>
                            <a:off x="0" y="0"/>
                            <a:ext cx="2660027" cy="1955592"/>
                          </a:xfrm>
                          <a:prstGeom prst="rect">
                            <a:avLst/>
                          </a:prstGeom>
                        </pic:spPr>
                      </pic:pic>
                    </a:graphicData>
                  </a:graphic>
                </wp:inline>
              </w:drawing>
            </w:r>
          </w:p>
          <w:p w14:paraId="35EAC954" w14:textId="5FB4A6ED" w:rsidR="00265549" w:rsidRPr="00136AB0" w:rsidRDefault="000652D9" w:rsidP="00265549">
            <w:pPr>
              <w:ind w:firstLine="0"/>
            </w:pPr>
            <w:r w:rsidRPr="00136AB0">
              <w:rPr>
                <w:noProof/>
              </w:rPr>
              <w:drawing>
                <wp:inline distT="0" distB="0" distL="0" distR="0" wp14:anchorId="3074B7A0" wp14:editId="5128FC3B">
                  <wp:extent cx="2614930" cy="3153296"/>
                  <wp:effectExtent l="0" t="0" r="1270" b="0"/>
                  <wp:docPr id="974696255" name="Εικόνα 1" descr="Μενού εισαγωγής αριθμημένης λίσ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696255" name="Εικόνα 1" descr="Μενού εισαγωγής αριθμημένης λίστας"/>
                          <pic:cNvPicPr/>
                        </pic:nvPicPr>
                        <pic:blipFill>
                          <a:blip r:embed="rId21"/>
                          <a:stretch>
                            <a:fillRect/>
                          </a:stretch>
                        </pic:blipFill>
                        <pic:spPr>
                          <a:xfrm>
                            <a:off x="0" y="0"/>
                            <a:ext cx="2662578" cy="3210753"/>
                          </a:xfrm>
                          <a:prstGeom prst="rect">
                            <a:avLst/>
                          </a:prstGeom>
                        </pic:spPr>
                      </pic:pic>
                    </a:graphicData>
                  </a:graphic>
                </wp:inline>
              </w:drawing>
            </w:r>
          </w:p>
        </w:tc>
        <w:tc>
          <w:tcPr>
            <w:tcW w:w="4396" w:type="dxa"/>
          </w:tcPr>
          <w:p w14:paraId="0B3A7762" w14:textId="6C1135CC" w:rsidR="00265549" w:rsidRPr="00136AB0" w:rsidRDefault="000652D9" w:rsidP="00FB534E">
            <w:pPr>
              <w:keepNext/>
              <w:ind w:firstLine="0"/>
            </w:pPr>
            <w:r w:rsidRPr="00136AB0">
              <w:rPr>
                <w:noProof/>
              </w:rPr>
              <w:drawing>
                <wp:inline distT="0" distB="0" distL="0" distR="0" wp14:anchorId="06843688" wp14:editId="53238CE4">
                  <wp:extent cx="2650301" cy="4889500"/>
                  <wp:effectExtent l="0" t="0" r="4445" b="0"/>
                  <wp:docPr id="148041768" name="Εικόνα 1" descr="Μενού εισαγωγής λίστας πολλών επιπέδ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1768" name="Εικόνα 1" descr="Μενού εισαγωγής λίστας πολλών επιπέδων"/>
                          <pic:cNvPicPr/>
                        </pic:nvPicPr>
                        <pic:blipFill>
                          <a:blip r:embed="rId22"/>
                          <a:stretch>
                            <a:fillRect/>
                          </a:stretch>
                        </pic:blipFill>
                        <pic:spPr>
                          <a:xfrm>
                            <a:off x="0" y="0"/>
                            <a:ext cx="2666700" cy="4919754"/>
                          </a:xfrm>
                          <a:prstGeom prst="rect">
                            <a:avLst/>
                          </a:prstGeom>
                        </pic:spPr>
                      </pic:pic>
                    </a:graphicData>
                  </a:graphic>
                </wp:inline>
              </w:drawing>
            </w:r>
          </w:p>
        </w:tc>
      </w:tr>
    </w:tbl>
    <w:p w14:paraId="793D3846" w14:textId="486CC268" w:rsidR="00FB534E" w:rsidRPr="00136AB0" w:rsidRDefault="00FB534E" w:rsidP="00FB534E">
      <w:pPr>
        <w:pStyle w:val="ac"/>
      </w:pPr>
      <w:r w:rsidRPr="00136AB0">
        <w:t xml:space="preserve">Εικόνα </w:t>
      </w:r>
      <w:r w:rsidRPr="00136AB0">
        <w:fldChar w:fldCharType="begin"/>
      </w:r>
      <w:r w:rsidRPr="00136AB0">
        <w:instrText xml:space="preserve"> SEQ Εικόνα \* ARABIC </w:instrText>
      </w:r>
      <w:r w:rsidRPr="00136AB0">
        <w:fldChar w:fldCharType="separate"/>
      </w:r>
      <w:r w:rsidR="00561859" w:rsidRPr="00136AB0">
        <w:rPr>
          <w:noProof/>
        </w:rPr>
        <w:t>6</w:t>
      </w:r>
      <w:r w:rsidRPr="00136AB0">
        <w:fldChar w:fldCharType="end"/>
      </w:r>
      <w:r w:rsidRPr="00136AB0">
        <w:t>. Δημιουργία λιστών</w:t>
      </w:r>
    </w:p>
    <w:p w14:paraId="220DF691" w14:textId="77777777" w:rsidR="000652D9" w:rsidRPr="00136AB0" w:rsidRDefault="000652D9" w:rsidP="00265549">
      <w:pPr>
        <w:ind w:firstLine="0"/>
      </w:pPr>
    </w:p>
    <w:p w14:paraId="2BFAA88D" w14:textId="4500B19E" w:rsidR="00265549" w:rsidRPr="00136AB0" w:rsidRDefault="00DB1C44" w:rsidP="00413961">
      <w:r w:rsidRPr="00136AB0">
        <w:t xml:space="preserve">Σε ό,τι αφορά στους </w:t>
      </w:r>
      <w:proofErr w:type="spellStart"/>
      <w:r w:rsidRPr="00136AB0">
        <w:t>υπερσυνδέσμους</w:t>
      </w:r>
      <w:proofErr w:type="spellEnd"/>
      <w:r w:rsidRPr="00136AB0">
        <w:t xml:space="preserve"> (</w:t>
      </w:r>
      <w:proofErr w:type="spellStart"/>
      <w:r w:rsidRPr="00136AB0">
        <w:t>links</w:t>
      </w:r>
      <w:proofErr w:type="spellEnd"/>
      <w:r w:rsidRPr="00136AB0">
        <w:t xml:space="preserve">) που μπορεί να υπάρχουν στο κείμενο, αυτές μπορούν να συνοδεύονται από </w:t>
      </w:r>
      <w:r w:rsidR="00110ED0" w:rsidRPr="00136AB0">
        <w:t>Σ</w:t>
      </w:r>
      <w:r w:rsidRPr="00136AB0">
        <w:t xml:space="preserve">υμβουλή </w:t>
      </w:r>
      <w:r w:rsidR="00110ED0" w:rsidRPr="00136AB0">
        <w:t>Ο</w:t>
      </w:r>
      <w:r w:rsidRPr="00136AB0">
        <w:t xml:space="preserve">θόνης, η οποία εισάγεται κατά τη </w:t>
      </w:r>
      <w:r w:rsidRPr="00136AB0">
        <w:lastRenderedPageBreak/>
        <w:t xml:space="preserve">δημιουργία του </w:t>
      </w:r>
      <w:proofErr w:type="spellStart"/>
      <w:r w:rsidRPr="00136AB0">
        <w:t>υπερσυνδέσμου</w:t>
      </w:r>
      <w:proofErr w:type="spellEnd"/>
      <w:r w:rsidRPr="00136AB0">
        <w:t xml:space="preserve"> από το μενού (Εισαγωγή -&gt; Δημιουργία υπερσύνδεσης)</w:t>
      </w:r>
      <w:r w:rsidR="00110ED0" w:rsidRPr="00136AB0">
        <w:t>, και περιγράφει το περιεχόμενο της ιστοσελίδας</w:t>
      </w:r>
      <w:r w:rsidRPr="00136AB0">
        <w:t>.</w:t>
      </w:r>
      <w:r w:rsidR="00110ED0" w:rsidRPr="00136AB0">
        <w:t xml:space="preserve"> Το κείμενο του </w:t>
      </w:r>
      <w:proofErr w:type="spellStart"/>
      <w:r w:rsidR="00110ED0" w:rsidRPr="00136AB0">
        <w:t>υπερσυνδέσμου</w:t>
      </w:r>
      <w:proofErr w:type="spellEnd"/>
      <w:r w:rsidR="00110ED0" w:rsidRPr="00136AB0">
        <w:t xml:space="preserve"> πρέπει να είναι ο τίτλος της ιστοσελίδας, και όχι κάποια παραπομπή όπως «περισσότερες πληροφορίες εδώ». Για παράδειγμα</w:t>
      </w:r>
      <w:r w:rsidR="00CE12CD" w:rsidRPr="00136AB0">
        <w:t xml:space="preserve">, οι παρακάτω ρυθμίσεις: </w:t>
      </w:r>
    </w:p>
    <w:p w14:paraId="0DD2911B" w14:textId="77777777" w:rsidR="00500B11" w:rsidRPr="00136AB0" w:rsidRDefault="00500B11" w:rsidP="00413961"/>
    <w:p w14:paraId="0EEBBDB1" w14:textId="77777777" w:rsidR="00500B11" w:rsidRPr="00136AB0" w:rsidRDefault="00CE12CD" w:rsidP="003125F2">
      <w:pPr>
        <w:keepNext/>
        <w:ind w:firstLine="0"/>
      </w:pPr>
      <w:r w:rsidRPr="00136AB0">
        <w:rPr>
          <w:noProof/>
        </w:rPr>
        <w:drawing>
          <wp:inline distT="0" distB="0" distL="0" distR="0" wp14:anchorId="4B883538" wp14:editId="585AD8ED">
            <wp:extent cx="5845078" cy="3706761"/>
            <wp:effectExtent l="0" t="0" r="0" b="1905"/>
            <wp:docPr id="2081604608" name="Εικόνα 1" descr="Παράθυρο επεξεργασίας υπερσυνδέσ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04608" name="Εικόνα 1" descr="Παράθυρο επεξεργασίας υπερσυνδέσμου"/>
                    <pic:cNvPicPr/>
                  </pic:nvPicPr>
                  <pic:blipFill>
                    <a:blip r:embed="rId23"/>
                    <a:stretch>
                      <a:fillRect/>
                    </a:stretch>
                  </pic:blipFill>
                  <pic:spPr>
                    <a:xfrm>
                      <a:off x="0" y="0"/>
                      <a:ext cx="5902448" cy="3743143"/>
                    </a:xfrm>
                    <a:prstGeom prst="rect">
                      <a:avLst/>
                    </a:prstGeom>
                  </pic:spPr>
                </pic:pic>
              </a:graphicData>
            </a:graphic>
          </wp:inline>
        </w:drawing>
      </w:r>
    </w:p>
    <w:p w14:paraId="3D27AFCC" w14:textId="5B41D65C" w:rsidR="00CE12CD" w:rsidRPr="00136AB0" w:rsidRDefault="00500B11" w:rsidP="00500B11">
      <w:pPr>
        <w:pStyle w:val="ac"/>
      </w:pPr>
      <w:r w:rsidRPr="00136AB0">
        <w:t xml:space="preserve">Εικόνα </w:t>
      </w:r>
      <w:r w:rsidRPr="00136AB0">
        <w:fldChar w:fldCharType="begin"/>
      </w:r>
      <w:r w:rsidRPr="00136AB0">
        <w:instrText xml:space="preserve"> SEQ Εικόνα \* ARABIC </w:instrText>
      </w:r>
      <w:r w:rsidRPr="00136AB0">
        <w:fldChar w:fldCharType="separate"/>
      </w:r>
      <w:r w:rsidR="00561859" w:rsidRPr="00136AB0">
        <w:rPr>
          <w:noProof/>
        </w:rPr>
        <w:t>7</w:t>
      </w:r>
      <w:r w:rsidRPr="00136AB0">
        <w:fldChar w:fldCharType="end"/>
      </w:r>
      <w:r w:rsidRPr="00136AB0">
        <w:t xml:space="preserve">. Επεξεργασία </w:t>
      </w:r>
      <w:proofErr w:type="spellStart"/>
      <w:r w:rsidRPr="00136AB0">
        <w:t>υπερσυνδέσμου</w:t>
      </w:r>
      <w:proofErr w:type="spellEnd"/>
    </w:p>
    <w:p w14:paraId="7EEE9876" w14:textId="77777777" w:rsidR="005673CA" w:rsidRPr="00136AB0" w:rsidRDefault="005673CA" w:rsidP="00413961"/>
    <w:p w14:paraId="25041E29" w14:textId="191728D0" w:rsidR="00CE12CD" w:rsidRPr="00136AB0" w:rsidRDefault="005673CA" w:rsidP="00413961">
      <w:r w:rsidRPr="00136AB0">
        <w:t>θ</w:t>
      </w:r>
      <w:r w:rsidR="00CE12CD" w:rsidRPr="00136AB0">
        <w:t xml:space="preserve">α έχουν ως αποτέλεσμα τη δημιουργία του επόμενου </w:t>
      </w:r>
      <w:proofErr w:type="spellStart"/>
      <w:r w:rsidR="00CE12CD" w:rsidRPr="00136AB0">
        <w:t>προσβάσιμου</w:t>
      </w:r>
      <w:proofErr w:type="spellEnd"/>
      <w:r w:rsidR="00CE12CD" w:rsidRPr="00136AB0">
        <w:t xml:space="preserve"> </w:t>
      </w:r>
      <w:proofErr w:type="spellStart"/>
      <w:r w:rsidR="00CE12CD" w:rsidRPr="00136AB0">
        <w:t>υπερσυνδέσμου</w:t>
      </w:r>
      <w:proofErr w:type="spellEnd"/>
      <w:r w:rsidR="0076510C" w:rsidRPr="00136AB0">
        <w:t xml:space="preserve"> στην ιστοσελίδα της Μονάδας Ισότιμης Πρόσβασης του Δημοκριτείου Πανεπιστημίου Θράκης</w:t>
      </w:r>
      <w:r w:rsidR="00A139C2" w:rsidRPr="00136AB0">
        <w:t>:</w:t>
      </w:r>
    </w:p>
    <w:p w14:paraId="0E18FBEA" w14:textId="44D87695" w:rsidR="00110ED0" w:rsidRPr="00136AB0" w:rsidRDefault="00000000" w:rsidP="00265549">
      <w:pPr>
        <w:ind w:firstLine="0"/>
      </w:pPr>
      <w:hyperlink r:id="rId24" w:tooltip="Μονάδα Ισότιμης Πρόσβασης Δημοκριτείου Πανεπιστημίου Θράκης" w:history="1">
        <w:r w:rsidR="00110ED0" w:rsidRPr="00136AB0">
          <w:rPr>
            <w:rStyle w:val="-"/>
          </w:rPr>
          <w:t>Μονάδα Ισότιμης Πρόσβασης Δημοκριτείου Πανεπιστημίου Θράκης</w:t>
        </w:r>
      </w:hyperlink>
    </w:p>
    <w:p w14:paraId="2B953E93" w14:textId="7C31AA2E" w:rsidR="00BF432F" w:rsidRPr="00136AB0" w:rsidRDefault="00BF432F" w:rsidP="00265549">
      <w:pPr>
        <w:ind w:firstLine="0"/>
      </w:pPr>
    </w:p>
    <w:p w14:paraId="4BF32639" w14:textId="56CBBEFF" w:rsidR="00747EA3" w:rsidRPr="00136AB0" w:rsidRDefault="00747EA3" w:rsidP="004D67EE">
      <w:pPr>
        <w:ind w:firstLine="0"/>
      </w:pPr>
    </w:p>
    <w:p w14:paraId="0BC8AEB7" w14:textId="77777777" w:rsidR="00B32917" w:rsidRPr="00136AB0" w:rsidRDefault="00B32917" w:rsidP="00B32917">
      <w:pPr>
        <w:pStyle w:val="3"/>
      </w:pPr>
      <w:bookmarkStart w:id="12" w:name="_Toc196582230"/>
      <w:r w:rsidRPr="00136AB0">
        <w:t>Εικόνες</w:t>
      </w:r>
      <w:bookmarkEnd w:id="12"/>
    </w:p>
    <w:p w14:paraId="2266BA62" w14:textId="1FDEBE13" w:rsidR="00100B22" w:rsidRPr="00136AB0" w:rsidRDefault="009256D2" w:rsidP="00B32917">
      <w:r w:rsidRPr="00136AB0">
        <w:t xml:space="preserve">Οι εικόνες είναι απαραίτητο να συνοδεύονται από εναλλακτικό κείμενο. </w:t>
      </w:r>
      <w:r w:rsidR="00F531B5" w:rsidRPr="00136AB0">
        <w:t xml:space="preserve">Το εναλλακτικό κείμενο επιτρέπει την λεκτική περιγραφή της εικόνας για </w:t>
      </w:r>
      <w:proofErr w:type="spellStart"/>
      <w:r w:rsidR="00F531B5" w:rsidRPr="00136AB0">
        <w:t>εντυπο</w:t>
      </w:r>
      <w:proofErr w:type="spellEnd"/>
      <w:r w:rsidR="00F531B5" w:rsidRPr="00136AB0">
        <w:t>-ανάπηρους χρήστες</w:t>
      </w:r>
      <w:r w:rsidR="00E83D4B" w:rsidRPr="00136AB0">
        <w:t xml:space="preserve"> από αναγνώστες οθόνης</w:t>
      </w:r>
      <w:r w:rsidR="00F531B5" w:rsidRPr="00136AB0">
        <w:t xml:space="preserve">. </w:t>
      </w:r>
      <w:r w:rsidRPr="00136AB0">
        <w:t xml:space="preserve">Για να εισαχθεί εναλλακτικό κείμενο πρέπει να γίνει </w:t>
      </w:r>
      <w:r w:rsidRPr="00136AB0">
        <w:lastRenderedPageBreak/>
        <w:t>επιλογή της εικόνας, από το μενού επιλογή Μορφοποίηση Εικόνας και τέλος</w:t>
      </w:r>
      <w:r w:rsidR="00D0482C" w:rsidRPr="00136AB0">
        <w:t>,</w:t>
      </w:r>
      <w:r w:rsidRPr="00136AB0">
        <w:t xml:space="preserve"> κλικ στο κουμπί</w:t>
      </w:r>
      <w:r w:rsidR="00100B22" w:rsidRPr="00136AB0">
        <w:t>:</w:t>
      </w:r>
    </w:p>
    <w:p w14:paraId="6CEB1E81" w14:textId="77777777" w:rsidR="00E83D4B" w:rsidRPr="00136AB0" w:rsidRDefault="00E83D4B" w:rsidP="00B32917"/>
    <w:p w14:paraId="7AF723DF" w14:textId="77777777" w:rsidR="00500B11" w:rsidRPr="00136AB0" w:rsidRDefault="009256D2" w:rsidP="00500B11">
      <w:pPr>
        <w:keepNext/>
      </w:pPr>
      <w:r w:rsidRPr="00136AB0">
        <w:t xml:space="preserve"> </w:t>
      </w:r>
      <w:r w:rsidR="00100B22" w:rsidRPr="00136AB0">
        <w:rPr>
          <w:noProof/>
        </w:rPr>
        <w:drawing>
          <wp:inline distT="0" distB="0" distL="0" distR="0" wp14:anchorId="089C6506" wp14:editId="19475FC5">
            <wp:extent cx="1016000" cy="838200"/>
            <wp:effectExtent l="0" t="0" r="0" b="0"/>
            <wp:docPr id="1378619019" name="Εικόνα 1" descr="Κουμπί εισαγωγής εναλλακτικού κειμέ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619019" name="Εικόνα 1" descr="Κουμπί εισαγωγής εναλλακτικού κειμένου"/>
                    <pic:cNvPicPr/>
                  </pic:nvPicPr>
                  <pic:blipFill>
                    <a:blip r:embed="rId25"/>
                    <a:stretch>
                      <a:fillRect/>
                    </a:stretch>
                  </pic:blipFill>
                  <pic:spPr>
                    <a:xfrm>
                      <a:off x="0" y="0"/>
                      <a:ext cx="1016000" cy="838200"/>
                    </a:xfrm>
                    <a:prstGeom prst="rect">
                      <a:avLst/>
                    </a:prstGeom>
                  </pic:spPr>
                </pic:pic>
              </a:graphicData>
            </a:graphic>
          </wp:inline>
        </w:drawing>
      </w:r>
    </w:p>
    <w:p w14:paraId="7CB99F4D" w14:textId="5BEF8D5F" w:rsidR="00100B22" w:rsidRPr="00136AB0" w:rsidRDefault="00500B11" w:rsidP="00500B11">
      <w:pPr>
        <w:pStyle w:val="ac"/>
      </w:pPr>
      <w:r w:rsidRPr="00136AB0">
        <w:t xml:space="preserve">Εικόνα </w:t>
      </w:r>
      <w:r w:rsidRPr="00136AB0">
        <w:fldChar w:fldCharType="begin"/>
      </w:r>
      <w:r w:rsidRPr="00136AB0">
        <w:instrText xml:space="preserve"> SEQ Εικόνα \* ARABIC </w:instrText>
      </w:r>
      <w:r w:rsidRPr="00136AB0">
        <w:fldChar w:fldCharType="separate"/>
      </w:r>
      <w:r w:rsidR="00561859" w:rsidRPr="00136AB0">
        <w:rPr>
          <w:noProof/>
        </w:rPr>
        <w:t>8</w:t>
      </w:r>
      <w:r w:rsidRPr="00136AB0">
        <w:fldChar w:fldCharType="end"/>
      </w:r>
      <w:r w:rsidRPr="00136AB0">
        <w:t>. Κουμπί εισαγωγής εναλλακτικού κειμένου</w:t>
      </w:r>
    </w:p>
    <w:p w14:paraId="49FE673E" w14:textId="77777777" w:rsidR="005673CA" w:rsidRPr="00136AB0" w:rsidRDefault="005673CA" w:rsidP="006A6999"/>
    <w:p w14:paraId="68FAE6B7" w14:textId="2AF34178" w:rsidR="0036619C" w:rsidRPr="00136AB0" w:rsidRDefault="000815D0" w:rsidP="006A6999">
      <w:r w:rsidRPr="00136AB0">
        <w:t xml:space="preserve">Στο παράθυρο που εμφανίζεται εισάγεται </w:t>
      </w:r>
      <w:r w:rsidR="00F25833" w:rsidRPr="00136AB0">
        <w:t>η</w:t>
      </w:r>
      <w:r w:rsidRPr="00136AB0">
        <w:t xml:space="preserve"> περιγραφή της εικόνας.</w:t>
      </w:r>
      <w:r w:rsidR="006A6999" w:rsidRPr="00136AB0">
        <w:t xml:space="preserve"> </w:t>
      </w:r>
      <w:r w:rsidR="0036619C" w:rsidRPr="00136AB0">
        <w:t xml:space="preserve">Το εναλλακτικό κείμενο είναι επίσης απαραίτητο και σε άλλα στοιχεία οπτικού περιεχομένου όπως σχήματα, γραφήματα, γραφικά </w:t>
      </w:r>
      <w:proofErr w:type="spellStart"/>
      <w:r w:rsidR="0036619C" w:rsidRPr="00136AB0">
        <w:t>SmartArt</w:t>
      </w:r>
      <w:proofErr w:type="spellEnd"/>
      <w:r w:rsidR="0036619C" w:rsidRPr="00136AB0">
        <w:t>, και τα ενσωματωμένα βίντεο.</w:t>
      </w:r>
      <w:r w:rsidR="00B241E6" w:rsidRPr="00136AB0">
        <w:t xml:space="preserve"> Τα ενσωματωμένα βίντεο ιδιαίτερα, θα πρέπει να περιέχουν υπότιτλους.</w:t>
      </w:r>
    </w:p>
    <w:p w14:paraId="5801F5C5" w14:textId="63349D89" w:rsidR="00881C31" w:rsidRPr="00136AB0" w:rsidRDefault="00881C31" w:rsidP="00B32917">
      <w:r w:rsidRPr="00136AB0">
        <w:t>Κάθε στοιχείο οπτικού περιεχομένου πρέπει να τοποθετείται σε ευθυγράμμιση με το κείμενο, προκειμένου ο αναγνώστης οθόνης να αναγνωρίσει σωστά την ακριβή θέση του στοιχείου</w:t>
      </w:r>
      <w:r w:rsidR="00F6125F" w:rsidRPr="00136AB0">
        <w:t>. Αυτό γίνεται από την καρτέλα Μορφοποίηση Εικόνας-&gt;Αναδίπλωση κειμένου:</w:t>
      </w:r>
    </w:p>
    <w:p w14:paraId="77E7DEF9" w14:textId="77777777" w:rsidR="00FE7DD9" w:rsidRPr="00136AB0" w:rsidRDefault="00FE7DD9" w:rsidP="00B32917"/>
    <w:p w14:paraId="7A4C23BC" w14:textId="77777777" w:rsidR="00500B11" w:rsidRPr="00136AB0" w:rsidRDefault="00F6125F" w:rsidP="00500B11">
      <w:pPr>
        <w:keepNext/>
      </w:pPr>
      <w:r w:rsidRPr="00136AB0">
        <w:rPr>
          <w:noProof/>
        </w:rPr>
        <w:lastRenderedPageBreak/>
        <w:drawing>
          <wp:inline distT="0" distB="0" distL="0" distR="0" wp14:anchorId="7416A7F6" wp14:editId="6466AD17">
            <wp:extent cx="3077497" cy="3854857"/>
            <wp:effectExtent l="0" t="0" r="0" b="6350"/>
            <wp:docPr id="1335776393" name="Εικόνα 1" descr="Μενού για επιλογή της ευθυγράμμισης της εικόνας με το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76393" name="Εικόνα 1" descr="Μενού για επιλογή της ευθυγράμμισης της εικόνας με το κείμενο."/>
                    <pic:cNvPicPr/>
                  </pic:nvPicPr>
                  <pic:blipFill>
                    <a:blip r:embed="rId26"/>
                    <a:stretch>
                      <a:fillRect/>
                    </a:stretch>
                  </pic:blipFill>
                  <pic:spPr>
                    <a:xfrm>
                      <a:off x="0" y="0"/>
                      <a:ext cx="3128138" cy="3918290"/>
                    </a:xfrm>
                    <a:prstGeom prst="rect">
                      <a:avLst/>
                    </a:prstGeom>
                  </pic:spPr>
                </pic:pic>
              </a:graphicData>
            </a:graphic>
          </wp:inline>
        </w:drawing>
      </w:r>
    </w:p>
    <w:p w14:paraId="4D079022" w14:textId="24D9AD86" w:rsidR="00F6125F" w:rsidRPr="00136AB0" w:rsidRDefault="00500B11" w:rsidP="00500B11">
      <w:pPr>
        <w:pStyle w:val="ac"/>
      </w:pPr>
      <w:r w:rsidRPr="00136AB0">
        <w:t xml:space="preserve">Εικόνα </w:t>
      </w:r>
      <w:r w:rsidRPr="00136AB0">
        <w:fldChar w:fldCharType="begin"/>
      </w:r>
      <w:r w:rsidRPr="00136AB0">
        <w:instrText xml:space="preserve"> SEQ Εικόνα \* ARABIC </w:instrText>
      </w:r>
      <w:r w:rsidRPr="00136AB0">
        <w:fldChar w:fldCharType="separate"/>
      </w:r>
      <w:r w:rsidR="00561859" w:rsidRPr="00136AB0">
        <w:rPr>
          <w:noProof/>
        </w:rPr>
        <w:t>9</w:t>
      </w:r>
      <w:r w:rsidRPr="00136AB0">
        <w:fldChar w:fldCharType="end"/>
      </w:r>
      <w:r w:rsidRPr="00136AB0">
        <w:t>. Ρυθμίσεις εμφάνισης εικόνων σε σχέση με το κείμενο</w:t>
      </w:r>
    </w:p>
    <w:p w14:paraId="32124697" w14:textId="77777777" w:rsidR="009256D2" w:rsidRPr="00136AB0" w:rsidRDefault="009256D2" w:rsidP="00B32917"/>
    <w:p w14:paraId="56058A5A" w14:textId="73D98D3A" w:rsidR="00DE1AA8" w:rsidRPr="00136AB0" w:rsidRDefault="00DE1AA8" w:rsidP="00147C8E">
      <w:pPr>
        <w:pStyle w:val="3"/>
      </w:pPr>
      <w:bookmarkStart w:id="13" w:name="_Toc196582231"/>
      <w:r w:rsidRPr="00136AB0">
        <w:t>Πίνακες</w:t>
      </w:r>
      <w:bookmarkEnd w:id="13"/>
    </w:p>
    <w:p w14:paraId="78904C84" w14:textId="1DB9A5C2" w:rsidR="00292084" w:rsidRPr="00136AB0" w:rsidRDefault="00D62F55" w:rsidP="00292084">
      <w:r w:rsidRPr="00136AB0">
        <w:t xml:space="preserve">Ένας πίνακας μπορεί να εισαχθεί από το μενού (Εισαγωγή -&gt; πίνακας) ή από την καρτέλα συντομεύσεων από το αντίστοιχο εικονίδιο, επιλέγοντας τον αριθμό στηλών και γραμμών. </w:t>
      </w:r>
    </w:p>
    <w:p w14:paraId="38A3D803" w14:textId="77777777" w:rsidR="00500B11" w:rsidRPr="00136AB0" w:rsidRDefault="00500B11" w:rsidP="00292084"/>
    <w:p w14:paraId="70AEE1DA" w14:textId="77777777" w:rsidR="00500B11" w:rsidRPr="00136AB0" w:rsidRDefault="00D62F55" w:rsidP="00500B11">
      <w:pPr>
        <w:keepNext/>
      </w:pPr>
      <w:r w:rsidRPr="00136AB0">
        <w:rPr>
          <w:noProof/>
        </w:rPr>
        <w:lastRenderedPageBreak/>
        <w:drawing>
          <wp:inline distT="0" distB="0" distL="0" distR="0" wp14:anchorId="6F9F43A1" wp14:editId="25C8B679">
            <wp:extent cx="2713703" cy="3214105"/>
            <wp:effectExtent l="0" t="0" r="4445" b="0"/>
            <wp:docPr id="1313242533" name="Εικόνα 1" descr="Εικόνα μενού για την εισαγωγή πίνα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42533" name="Εικόνα 1" descr="Εικόνα μενού για την εισαγωγή πίνακα"/>
                    <pic:cNvPicPr/>
                  </pic:nvPicPr>
                  <pic:blipFill>
                    <a:blip r:embed="rId27"/>
                    <a:stretch>
                      <a:fillRect/>
                    </a:stretch>
                  </pic:blipFill>
                  <pic:spPr>
                    <a:xfrm>
                      <a:off x="0" y="0"/>
                      <a:ext cx="2783709" cy="3297020"/>
                    </a:xfrm>
                    <a:prstGeom prst="rect">
                      <a:avLst/>
                    </a:prstGeom>
                  </pic:spPr>
                </pic:pic>
              </a:graphicData>
            </a:graphic>
          </wp:inline>
        </w:drawing>
      </w:r>
    </w:p>
    <w:p w14:paraId="4256DC6B" w14:textId="2166297F" w:rsidR="00D62F55" w:rsidRPr="00136AB0" w:rsidRDefault="00500B11" w:rsidP="00500B11">
      <w:pPr>
        <w:pStyle w:val="ac"/>
      </w:pPr>
      <w:r w:rsidRPr="00136AB0">
        <w:t xml:space="preserve">Εικόνα </w:t>
      </w:r>
      <w:r w:rsidRPr="00136AB0">
        <w:fldChar w:fldCharType="begin"/>
      </w:r>
      <w:r w:rsidRPr="00136AB0">
        <w:instrText xml:space="preserve"> SEQ Εικόνα \* ARABIC </w:instrText>
      </w:r>
      <w:r w:rsidRPr="00136AB0">
        <w:fldChar w:fldCharType="separate"/>
      </w:r>
      <w:r w:rsidR="00561859" w:rsidRPr="00136AB0">
        <w:rPr>
          <w:noProof/>
        </w:rPr>
        <w:t>10</w:t>
      </w:r>
      <w:r w:rsidRPr="00136AB0">
        <w:fldChar w:fldCharType="end"/>
      </w:r>
      <w:r w:rsidRPr="00136AB0">
        <w:t>. Εισαγωγή πίνακα</w:t>
      </w:r>
    </w:p>
    <w:p w14:paraId="6541AD06" w14:textId="77777777" w:rsidR="005673CA" w:rsidRPr="00136AB0" w:rsidRDefault="005673CA" w:rsidP="00292084"/>
    <w:p w14:paraId="1147F361" w14:textId="3CDB7C88" w:rsidR="00366832" w:rsidRPr="00136AB0" w:rsidRDefault="00366832" w:rsidP="00292084">
      <w:r w:rsidRPr="00136AB0">
        <w:t>Πριν τον πίνακα πρέπει να υπάρχει η λεζάντα του πίνακα, δηλαδή ο τίτλος ο οποίος περιγράφει τα περιεχόμενα του πίνακα</w:t>
      </w:r>
      <w:r w:rsidR="00427B8A" w:rsidRPr="00136AB0">
        <w:t>.</w:t>
      </w:r>
    </w:p>
    <w:p w14:paraId="60A10E6C" w14:textId="1A9B0266" w:rsidR="00292084" w:rsidRPr="00136AB0" w:rsidRDefault="00292084" w:rsidP="00292084">
      <w:r w:rsidRPr="00136AB0">
        <w:t xml:space="preserve">Οι πίνακες πρέπει να έχουν απλή δομή στηλών-γραμμών, δηλαδή να μη υπάρχουν συγχωνευμένα ή διαιρεμένα κελιά. </w:t>
      </w:r>
      <w:r w:rsidR="00BB477B" w:rsidRPr="00136AB0">
        <w:t xml:space="preserve">Επίσης, τα κενά κελιά πρέπει να αποφεύγονται. </w:t>
      </w:r>
      <w:r w:rsidRPr="00136AB0">
        <w:t xml:space="preserve">Επιπλέον, </w:t>
      </w:r>
      <w:r w:rsidR="00BB477B" w:rsidRPr="00136AB0">
        <w:t>η πρώτη γραμμή κάθε στήλης πρέπει να περιέχει τον τίτλο της στήλης θέτοντας την πρώτη γραμμή ως Γραμμή Κεφαλίδας</w:t>
      </w:r>
      <w:r w:rsidR="00C52271" w:rsidRPr="00136AB0">
        <w:t xml:space="preserve"> από το μενού Σχεδίαση πίνακα</w:t>
      </w:r>
      <w:r w:rsidR="00BB477B" w:rsidRPr="00136AB0">
        <w:t>.</w:t>
      </w:r>
      <w:r w:rsidRPr="00136AB0">
        <w:t xml:space="preserve"> </w:t>
      </w:r>
      <w:r w:rsidR="00BD009D" w:rsidRPr="00136AB0">
        <w:t>Αυτό είναι απαραίτητο προκειμένου ο αναγνώστης φωνής να μπορεί να διαβάσει σωστά τις γραμμές και τις στήλες του πίνακα.</w:t>
      </w:r>
    </w:p>
    <w:p w14:paraId="66F08937" w14:textId="77777777" w:rsidR="00FE7DD9" w:rsidRPr="00136AB0" w:rsidRDefault="00FE7DD9" w:rsidP="00292084"/>
    <w:p w14:paraId="1C49C711" w14:textId="77777777" w:rsidR="00500B11" w:rsidRPr="00136AB0" w:rsidRDefault="00C52271" w:rsidP="00500B11">
      <w:pPr>
        <w:keepNext/>
      </w:pPr>
      <w:r w:rsidRPr="00136AB0">
        <w:rPr>
          <w:noProof/>
        </w:rPr>
        <w:drawing>
          <wp:inline distT="0" distB="0" distL="0" distR="0" wp14:anchorId="5076AE4A" wp14:editId="0771E789">
            <wp:extent cx="2405231" cy="1415845"/>
            <wp:effectExtent l="0" t="0" r="0" b="0"/>
            <wp:docPr id="645779376" name="Εικόνα 1" descr="Επιλογή γραμμής κεφαλίδ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79376" name="Εικόνα 1" descr="Επιλογή γραμμής κεφαλίδας"/>
                    <pic:cNvPicPr/>
                  </pic:nvPicPr>
                  <pic:blipFill>
                    <a:blip r:embed="rId28"/>
                    <a:stretch>
                      <a:fillRect/>
                    </a:stretch>
                  </pic:blipFill>
                  <pic:spPr>
                    <a:xfrm>
                      <a:off x="0" y="0"/>
                      <a:ext cx="2473185" cy="1455846"/>
                    </a:xfrm>
                    <a:prstGeom prst="rect">
                      <a:avLst/>
                    </a:prstGeom>
                  </pic:spPr>
                </pic:pic>
              </a:graphicData>
            </a:graphic>
          </wp:inline>
        </w:drawing>
      </w:r>
    </w:p>
    <w:p w14:paraId="59393EFF" w14:textId="63B5C29C" w:rsidR="00C52271" w:rsidRPr="00136AB0" w:rsidRDefault="00500B11" w:rsidP="00500B11">
      <w:pPr>
        <w:pStyle w:val="ac"/>
      </w:pPr>
      <w:r w:rsidRPr="00136AB0">
        <w:t xml:space="preserve">Εικόνα </w:t>
      </w:r>
      <w:r w:rsidRPr="00136AB0">
        <w:fldChar w:fldCharType="begin"/>
      </w:r>
      <w:r w:rsidRPr="00136AB0">
        <w:instrText xml:space="preserve"> SEQ Εικόνα \* ARABIC </w:instrText>
      </w:r>
      <w:r w:rsidRPr="00136AB0">
        <w:fldChar w:fldCharType="separate"/>
      </w:r>
      <w:r w:rsidR="00561859" w:rsidRPr="00136AB0">
        <w:rPr>
          <w:noProof/>
        </w:rPr>
        <w:t>11</w:t>
      </w:r>
      <w:r w:rsidRPr="00136AB0">
        <w:fldChar w:fldCharType="end"/>
      </w:r>
      <w:r w:rsidRPr="00136AB0">
        <w:t>. Ρύθμιση πρώτης γραμμής πίνακα ως γραμμή κεφαλίδας</w:t>
      </w:r>
    </w:p>
    <w:p w14:paraId="0CDB63B4" w14:textId="77777777" w:rsidR="005673CA" w:rsidRPr="00136AB0" w:rsidRDefault="005673CA" w:rsidP="00C57DD1"/>
    <w:p w14:paraId="111D038F" w14:textId="2397AD2D" w:rsidR="00C57DD1" w:rsidRPr="00136AB0" w:rsidRDefault="00C57DD1" w:rsidP="00C57DD1">
      <w:r w:rsidRPr="00136AB0">
        <w:lastRenderedPageBreak/>
        <w:t>Οι πίνακες επίσης μπορούν να συνοδεύονται από εναλλακτικό κείμενο. Η εισαγωγή εναλλακτικού κειμένου στους πίνακες γίνεται ως εξής: Με δεξί κλικ, επιλογή Ιδιότητες Πίνακα, και εισαγωγή της περιγραφής του πίνακα στην καρτέλα Εναλλακτικό Κείμενο. Στο πεδίο Περιγραφή, εισάγεται ο αριθμός των γραμμών και στηλών του πίνακα.</w:t>
      </w:r>
    </w:p>
    <w:p w14:paraId="004ED4A8" w14:textId="7619CFF4" w:rsidR="00C57DD1" w:rsidRPr="00136AB0" w:rsidRDefault="00C57DD1" w:rsidP="00C57DD1">
      <w:r w:rsidRPr="00136AB0">
        <w:t xml:space="preserve">Ακολουθεί ένα παράδειγμα </w:t>
      </w:r>
      <w:proofErr w:type="spellStart"/>
      <w:r w:rsidRPr="00136AB0">
        <w:t>προσβάσιμου</w:t>
      </w:r>
      <w:proofErr w:type="spellEnd"/>
      <w:r w:rsidRPr="00136AB0">
        <w:t xml:space="preserve"> πίνακα, με τίτλο πίνακα, την πρώτη γραμμή ως γραμμή κεφαλίδας και εναλλακτικό κείμενο.</w:t>
      </w:r>
    </w:p>
    <w:p w14:paraId="5167AB21" w14:textId="77777777" w:rsidR="00C57DD1" w:rsidRPr="00136AB0" w:rsidRDefault="00C57DD1" w:rsidP="00147C8E"/>
    <w:p w14:paraId="54B89E73" w14:textId="35161C01" w:rsidR="00BB477B" w:rsidRPr="00136AB0" w:rsidRDefault="00366832" w:rsidP="00BA2564">
      <w:pPr>
        <w:pStyle w:val="ac"/>
      </w:pPr>
      <w:r w:rsidRPr="00136AB0">
        <w:t xml:space="preserve">Πίνακας </w:t>
      </w:r>
      <w:r w:rsidRPr="00136AB0">
        <w:fldChar w:fldCharType="begin"/>
      </w:r>
      <w:r w:rsidRPr="00136AB0">
        <w:instrText xml:space="preserve"> SEQ Πίνακας \* ARABIC </w:instrText>
      </w:r>
      <w:r w:rsidRPr="00136AB0">
        <w:fldChar w:fldCharType="separate"/>
      </w:r>
      <w:r w:rsidRPr="00136AB0">
        <w:t>1</w:t>
      </w:r>
      <w:r w:rsidRPr="00136AB0">
        <w:fldChar w:fldCharType="end"/>
      </w:r>
      <w:r w:rsidRPr="00136AB0">
        <w:t xml:space="preserve">. </w:t>
      </w:r>
      <w:r w:rsidR="005B7FDE" w:rsidRPr="00136AB0">
        <w:t>Παράδειγμα</w:t>
      </w:r>
      <w:r w:rsidRPr="00136AB0">
        <w:t xml:space="preserve"> πίνακα</w:t>
      </w:r>
    </w:p>
    <w:tbl>
      <w:tblPr>
        <w:tblStyle w:val="ab"/>
        <w:tblW w:w="0" w:type="auto"/>
        <w:tblLook w:val="04A0" w:firstRow="1" w:lastRow="0" w:firstColumn="1" w:lastColumn="0" w:noHBand="0" w:noVBand="1"/>
        <w:tblCaption w:val="Παράδειγμα πίνακα"/>
        <w:tblDescription w:val="3 στήλες, 2 γραμμές"/>
      </w:tblPr>
      <w:tblGrid>
        <w:gridCol w:w="3005"/>
        <w:gridCol w:w="3005"/>
        <w:gridCol w:w="3006"/>
      </w:tblGrid>
      <w:tr w:rsidR="003533A1" w:rsidRPr="00136AB0" w14:paraId="6CBD9261" w14:textId="77777777" w:rsidTr="00284A20">
        <w:tc>
          <w:tcPr>
            <w:tcW w:w="3005" w:type="dxa"/>
          </w:tcPr>
          <w:p w14:paraId="73773E1D" w14:textId="68DD433F" w:rsidR="003533A1" w:rsidRPr="00136AB0" w:rsidRDefault="00366832" w:rsidP="00147C8E">
            <w:pPr>
              <w:ind w:firstLine="0"/>
              <w:rPr>
                <w:b/>
                <w:bCs/>
              </w:rPr>
            </w:pPr>
            <w:r w:rsidRPr="00136AB0">
              <w:rPr>
                <w:b/>
                <w:bCs/>
              </w:rPr>
              <w:t>Στήλη 1</w:t>
            </w:r>
          </w:p>
        </w:tc>
        <w:tc>
          <w:tcPr>
            <w:tcW w:w="3005" w:type="dxa"/>
          </w:tcPr>
          <w:p w14:paraId="4096CCC1" w14:textId="6E049F01" w:rsidR="003533A1" w:rsidRPr="00136AB0" w:rsidRDefault="00366832" w:rsidP="00147C8E">
            <w:pPr>
              <w:ind w:firstLine="0"/>
              <w:rPr>
                <w:b/>
                <w:bCs/>
              </w:rPr>
            </w:pPr>
            <w:r w:rsidRPr="00136AB0">
              <w:rPr>
                <w:b/>
                <w:bCs/>
              </w:rPr>
              <w:t>Στήλη 2</w:t>
            </w:r>
          </w:p>
        </w:tc>
        <w:tc>
          <w:tcPr>
            <w:tcW w:w="3006" w:type="dxa"/>
          </w:tcPr>
          <w:p w14:paraId="7439E971" w14:textId="3728C963" w:rsidR="003533A1" w:rsidRPr="00136AB0" w:rsidRDefault="00366832" w:rsidP="00147C8E">
            <w:pPr>
              <w:ind w:firstLine="0"/>
              <w:rPr>
                <w:b/>
                <w:bCs/>
              </w:rPr>
            </w:pPr>
            <w:r w:rsidRPr="00136AB0">
              <w:rPr>
                <w:b/>
                <w:bCs/>
              </w:rPr>
              <w:t>Στήλη 3</w:t>
            </w:r>
          </w:p>
        </w:tc>
      </w:tr>
      <w:tr w:rsidR="003533A1" w:rsidRPr="00136AB0" w14:paraId="36F1E06E" w14:textId="77777777" w:rsidTr="00284A20">
        <w:tc>
          <w:tcPr>
            <w:tcW w:w="3005" w:type="dxa"/>
          </w:tcPr>
          <w:p w14:paraId="3FA57685" w14:textId="32C2B6D4" w:rsidR="003533A1" w:rsidRPr="00136AB0" w:rsidRDefault="00366832" w:rsidP="00147C8E">
            <w:pPr>
              <w:ind w:firstLine="0"/>
            </w:pPr>
            <w:r w:rsidRPr="00136AB0">
              <w:t>3</w:t>
            </w:r>
          </w:p>
        </w:tc>
        <w:tc>
          <w:tcPr>
            <w:tcW w:w="3005" w:type="dxa"/>
          </w:tcPr>
          <w:p w14:paraId="49C099B8" w14:textId="72ECB103" w:rsidR="003533A1" w:rsidRPr="00136AB0" w:rsidRDefault="00366832" w:rsidP="00147C8E">
            <w:pPr>
              <w:ind w:firstLine="0"/>
            </w:pPr>
            <w:r w:rsidRPr="00136AB0">
              <w:t>4</w:t>
            </w:r>
          </w:p>
        </w:tc>
        <w:tc>
          <w:tcPr>
            <w:tcW w:w="3006" w:type="dxa"/>
          </w:tcPr>
          <w:p w14:paraId="7CD5F3AB" w14:textId="7D4FC3A9" w:rsidR="003533A1" w:rsidRPr="00136AB0" w:rsidRDefault="00366832" w:rsidP="00147C8E">
            <w:pPr>
              <w:ind w:firstLine="0"/>
            </w:pPr>
            <w:r w:rsidRPr="00136AB0">
              <w:t>5</w:t>
            </w:r>
          </w:p>
        </w:tc>
      </w:tr>
      <w:tr w:rsidR="00BD5855" w:rsidRPr="00136AB0" w14:paraId="3A9051F9" w14:textId="77777777" w:rsidTr="00284A20">
        <w:tc>
          <w:tcPr>
            <w:tcW w:w="3005" w:type="dxa"/>
          </w:tcPr>
          <w:p w14:paraId="197655C3" w14:textId="4DA57FC5" w:rsidR="00BD5855" w:rsidRPr="00136AB0" w:rsidRDefault="00BD5855" w:rsidP="00147C8E">
            <w:pPr>
              <w:ind w:firstLine="0"/>
            </w:pPr>
            <w:r w:rsidRPr="00136AB0">
              <w:t>6</w:t>
            </w:r>
          </w:p>
        </w:tc>
        <w:tc>
          <w:tcPr>
            <w:tcW w:w="3005" w:type="dxa"/>
          </w:tcPr>
          <w:p w14:paraId="6BC4CAEA" w14:textId="612378E3" w:rsidR="00BD5855" w:rsidRPr="00136AB0" w:rsidRDefault="00BD5855" w:rsidP="00147C8E">
            <w:pPr>
              <w:ind w:firstLine="0"/>
            </w:pPr>
            <w:r w:rsidRPr="00136AB0">
              <w:t>7</w:t>
            </w:r>
          </w:p>
        </w:tc>
        <w:tc>
          <w:tcPr>
            <w:tcW w:w="3006" w:type="dxa"/>
          </w:tcPr>
          <w:p w14:paraId="77A9723C" w14:textId="28E191E1" w:rsidR="00BD5855" w:rsidRPr="00136AB0" w:rsidRDefault="00BD5855" w:rsidP="00147C8E">
            <w:pPr>
              <w:ind w:firstLine="0"/>
            </w:pPr>
            <w:r w:rsidRPr="00136AB0">
              <w:t>8</w:t>
            </w:r>
          </w:p>
        </w:tc>
      </w:tr>
      <w:tr w:rsidR="00E36B85" w:rsidRPr="00136AB0" w14:paraId="35769E56" w14:textId="77777777" w:rsidTr="00284A20">
        <w:tc>
          <w:tcPr>
            <w:tcW w:w="3005" w:type="dxa"/>
          </w:tcPr>
          <w:p w14:paraId="3E781C73" w14:textId="22A50F3A" w:rsidR="00E36B85" w:rsidRPr="00136AB0" w:rsidRDefault="00E36B85" w:rsidP="00147C8E">
            <w:pPr>
              <w:ind w:firstLine="0"/>
            </w:pPr>
            <w:r w:rsidRPr="00136AB0">
              <w:t>9</w:t>
            </w:r>
          </w:p>
        </w:tc>
        <w:tc>
          <w:tcPr>
            <w:tcW w:w="3005" w:type="dxa"/>
          </w:tcPr>
          <w:p w14:paraId="20E83FF8" w14:textId="632AFC56" w:rsidR="00E36B85" w:rsidRPr="00136AB0" w:rsidRDefault="00E36B85" w:rsidP="00147C8E">
            <w:pPr>
              <w:ind w:firstLine="0"/>
            </w:pPr>
            <w:r w:rsidRPr="00136AB0">
              <w:t>10</w:t>
            </w:r>
          </w:p>
        </w:tc>
        <w:tc>
          <w:tcPr>
            <w:tcW w:w="3006" w:type="dxa"/>
          </w:tcPr>
          <w:p w14:paraId="08EADEEB" w14:textId="62E4750F" w:rsidR="00E36B85" w:rsidRPr="00136AB0" w:rsidRDefault="00E36B85" w:rsidP="00147C8E">
            <w:pPr>
              <w:ind w:firstLine="0"/>
            </w:pPr>
            <w:r w:rsidRPr="00136AB0">
              <w:t>11</w:t>
            </w:r>
          </w:p>
        </w:tc>
      </w:tr>
    </w:tbl>
    <w:p w14:paraId="2ABB1A66" w14:textId="77777777" w:rsidR="003533A1" w:rsidRPr="00136AB0" w:rsidRDefault="003533A1" w:rsidP="00147C8E"/>
    <w:p w14:paraId="5A8F0BCE" w14:textId="63DD2749" w:rsidR="0065030E" w:rsidRPr="00136AB0" w:rsidRDefault="0065030E" w:rsidP="0065030E">
      <w:pPr>
        <w:pStyle w:val="3"/>
      </w:pPr>
      <w:bookmarkStart w:id="14" w:name="_Toc196582232"/>
      <w:r w:rsidRPr="00136AB0">
        <w:t>Έλεγχος προσβασιμότητας</w:t>
      </w:r>
      <w:bookmarkEnd w:id="14"/>
    </w:p>
    <w:p w14:paraId="4A89ADC0" w14:textId="34DDA715" w:rsidR="00607780" w:rsidRPr="00136AB0" w:rsidRDefault="004862C2" w:rsidP="00607780">
      <w:r w:rsidRPr="00136AB0">
        <w:t xml:space="preserve">Το έγγραφο μπορεί να </w:t>
      </w:r>
      <w:r w:rsidR="00516F1D" w:rsidRPr="00136AB0">
        <w:t xml:space="preserve">ελεγχθεί για </w:t>
      </w:r>
      <w:proofErr w:type="spellStart"/>
      <w:r w:rsidR="00516F1D" w:rsidRPr="00136AB0">
        <w:t>καταλληλότητα</w:t>
      </w:r>
      <w:proofErr w:type="spellEnd"/>
      <w:r w:rsidR="00516F1D" w:rsidRPr="00136AB0">
        <w:t xml:space="preserve"> ως προς το </w:t>
      </w:r>
      <w:proofErr w:type="spellStart"/>
      <w:r w:rsidR="00516F1D" w:rsidRPr="00136AB0">
        <w:t>προσβάσιμο</w:t>
      </w:r>
      <w:proofErr w:type="spellEnd"/>
      <w:r w:rsidR="00516F1D" w:rsidRPr="00136AB0">
        <w:t xml:space="preserve"> περιεχόμενό του. Αυτός ο έλεγχος γίνεται από την καρτέλα Αναθεώρηση -&gt; Έλεγχος προσβασιμότητας:</w:t>
      </w:r>
    </w:p>
    <w:p w14:paraId="3625A916" w14:textId="77777777" w:rsidR="00FE7DD9" w:rsidRPr="00136AB0" w:rsidRDefault="00FE7DD9" w:rsidP="00607780"/>
    <w:p w14:paraId="3FD66CBA" w14:textId="77777777" w:rsidR="00500B11" w:rsidRPr="00136AB0" w:rsidRDefault="00516F1D" w:rsidP="00500B11">
      <w:pPr>
        <w:keepNext/>
      </w:pPr>
      <w:r w:rsidRPr="00136AB0">
        <w:rPr>
          <w:noProof/>
        </w:rPr>
        <w:drawing>
          <wp:inline distT="0" distB="0" distL="0" distR="0" wp14:anchorId="13377673" wp14:editId="6F121147">
            <wp:extent cx="1914462" cy="1356852"/>
            <wp:effectExtent l="0" t="0" r="3810" b="2540"/>
            <wp:docPr id="314824413" name="Εικόνα 1" descr="Εικόνα του κουμπιού που οδηγεί στον έλεγχο προσβασιμότη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24413" name="Εικόνα 1" descr="Εικόνα του κουμπιού που οδηγεί στον έλεγχο προσβασιμότητας"/>
                    <pic:cNvPicPr/>
                  </pic:nvPicPr>
                  <pic:blipFill>
                    <a:blip r:embed="rId29"/>
                    <a:stretch>
                      <a:fillRect/>
                    </a:stretch>
                  </pic:blipFill>
                  <pic:spPr>
                    <a:xfrm>
                      <a:off x="0" y="0"/>
                      <a:ext cx="1932343" cy="1369525"/>
                    </a:xfrm>
                    <a:prstGeom prst="rect">
                      <a:avLst/>
                    </a:prstGeom>
                  </pic:spPr>
                </pic:pic>
              </a:graphicData>
            </a:graphic>
          </wp:inline>
        </w:drawing>
      </w:r>
    </w:p>
    <w:p w14:paraId="104961B1" w14:textId="698E4AD2" w:rsidR="00516F1D" w:rsidRPr="00136AB0" w:rsidRDefault="00500B11" w:rsidP="00500B11">
      <w:pPr>
        <w:pStyle w:val="ac"/>
      </w:pPr>
      <w:r w:rsidRPr="00136AB0">
        <w:t xml:space="preserve">Εικόνα </w:t>
      </w:r>
      <w:r w:rsidRPr="00136AB0">
        <w:fldChar w:fldCharType="begin"/>
      </w:r>
      <w:r w:rsidRPr="00136AB0">
        <w:instrText xml:space="preserve"> SEQ Εικόνα \* ARABIC </w:instrText>
      </w:r>
      <w:r w:rsidRPr="00136AB0">
        <w:fldChar w:fldCharType="separate"/>
      </w:r>
      <w:r w:rsidR="00561859" w:rsidRPr="00136AB0">
        <w:rPr>
          <w:noProof/>
        </w:rPr>
        <w:t>12</w:t>
      </w:r>
      <w:r w:rsidRPr="00136AB0">
        <w:fldChar w:fldCharType="end"/>
      </w:r>
      <w:r w:rsidRPr="00136AB0">
        <w:t>. Κουμπί για τον έλεγχο προσβασιμότητας</w:t>
      </w:r>
    </w:p>
    <w:p w14:paraId="3C385210" w14:textId="77777777" w:rsidR="00FE7DD9" w:rsidRPr="00136AB0" w:rsidRDefault="00FE7DD9" w:rsidP="00607780"/>
    <w:p w14:paraId="4D94D980" w14:textId="569532E5" w:rsidR="00516F1D" w:rsidRPr="00136AB0" w:rsidRDefault="005D38BA" w:rsidP="00607780">
      <w:r w:rsidRPr="00136AB0">
        <w:t xml:space="preserve">Ο έλεγχος προσβασιμότητας θα έχει ως αποτέλεσμα την εμφάνιση </w:t>
      </w:r>
      <w:r w:rsidR="00391BCD" w:rsidRPr="00136AB0">
        <w:t>σφαλμάτων, προειδοποιήσεων και συμβουλών</w:t>
      </w:r>
      <w:r w:rsidRPr="00136AB0">
        <w:t xml:space="preserve"> </w:t>
      </w:r>
      <w:r w:rsidR="00391BCD" w:rsidRPr="00136AB0">
        <w:t>σχετικά με</w:t>
      </w:r>
      <w:r w:rsidRPr="00136AB0">
        <w:t xml:space="preserve"> στοιχεία που δεν είναι ρυθμισμένα με κατάλληλο τρόπο, όπως για παράδειγμα οπτικά στοιχεία που δεν συνοδεύονται από εναλλακτικό κείμενο.</w:t>
      </w:r>
    </w:p>
    <w:p w14:paraId="1A010E20" w14:textId="77777777" w:rsidR="00500B11" w:rsidRPr="00136AB0" w:rsidRDefault="00345B1F" w:rsidP="00500B11">
      <w:pPr>
        <w:keepNext/>
      </w:pPr>
      <w:r w:rsidRPr="00136AB0">
        <w:rPr>
          <w:noProof/>
        </w:rPr>
        <w:lastRenderedPageBreak/>
        <w:drawing>
          <wp:inline distT="0" distB="0" distL="0" distR="0" wp14:anchorId="6BF7E6AC" wp14:editId="1B4FCCE1">
            <wp:extent cx="4149213" cy="5700032"/>
            <wp:effectExtent l="0" t="0" r="3810" b="2540"/>
            <wp:docPr id="1671569503" name="Εικόνα 1" descr="Εικόνα που δείχνει ένα παράδειγμα από τα αποτελέσματα του ελέγχου προσβασιμότη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69503" name="Εικόνα 1" descr="Εικόνα που δείχνει ένα παράδειγμα από τα αποτελέσματα του ελέγχου προσβασιμότητας"/>
                    <pic:cNvPicPr/>
                  </pic:nvPicPr>
                  <pic:blipFill>
                    <a:blip r:embed="rId30"/>
                    <a:stretch>
                      <a:fillRect/>
                    </a:stretch>
                  </pic:blipFill>
                  <pic:spPr>
                    <a:xfrm>
                      <a:off x="0" y="0"/>
                      <a:ext cx="4213081" cy="5787771"/>
                    </a:xfrm>
                    <a:prstGeom prst="rect">
                      <a:avLst/>
                    </a:prstGeom>
                  </pic:spPr>
                </pic:pic>
              </a:graphicData>
            </a:graphic>
          </wp:inline>
        </w:drawing>
      </w:r>
    </w:p>
    <w:p w14:paraId="3B27E1E5" w14:textId="602886B2" w:rsidR="00345B1F" w:rsidRPr="00136AB0" w:rsidRDefault="00500B11" w:rsidP="00500B11">
      <w:pPr>
        <w:pStyle w:val="ac"/>
      </w:pPr>
      <w:r w:rsidRPr="00136AB0">
        <w:t xml:space="preserve">Εικόνα </w:t>
      </w:r>
      <w:r w:rsidRPr="00136AB0">
        <w:fldChar w:fldCharType="begin"/>
      </w:r>
      <w:r w:rsidRPr="00136AB0">
        <w:instrText xml:space="preserve"> SEQ Εικόνα \* ARABIC </w:instrText>
      </w:r>
      <w:r w:rsidRPr="00136AB0">
        <w:fldChar w:fldCharType="separate"/>
      </w:r>
      <w:r w:rsidR="00561859" w:rsidRPr="00136AB0">
        <w:rPr>
          <w:noProof/>
        </w:rPr>
        <w:t>13</w:t>
      </w:r>
      <w:r w:rsidRPr="00136AB0">
        <w:fldChar w:fldCharType="end"/>
      </w:r>
      <w:r w:rsidRPr="00136AB0">
        <w:t>. Αποτελέσματα ελέγχου προσβασιμότητας</w:t>
      </w:r>
    </w:p>
    <w:p w14:paraId="262FE4D7" w14:textId="77777777" w:rsidR="002E4D42" w:rsidRPr="00136AB0" w:rsidRDefault="002E4D42" w:rsidP="00C94FD1">
      <w:pPr>
        <w:ind w:firstLine="0"/>
      </w:pPr>
    </w:p>
    <w:p w14:paraId="5915BF8B" w14:textId="280D8B53" w:rsidR="00662801" w:rsidRPr="00136AB0" w:rsidRDefault="00662801" w:rsidP="00F53AB7">
      <w:pPr>
        <w:pStyle w:val="2"/>
      </w:pPr>
      <w:bookmarkStart w:id="15" w:name="_Toc196582233"/>
      <w:r w:rsidRPr="00136AB0">
        <w:t>Παρα</w:t>
      </w:r>
      <w:r w:rsidR="00420613" w:rsidRPr="00136AB0">
        <w:t xml:space="preserve">γωγή </w:t>
      </w:r>
      <w:r w:rsidRPr="00136AB0">
        <w:t>παρουσιάσεων</w:t>
      </w:r>
      <w:bookmarkEnd w:id="15"/>
    </w:p>
    <w:p w14:paraId="4B3489D5" w14:textId="70B5C1AF" w:rsidR="00A50A9C" w:rsidRPr="00136AB0" w:rsidRDefault="00A50A9C" w:rsidP="00147C8E">
      <w:r w:rsidRPr="00136AB0">
        <w:t xml:space="preserve">Οι παρουσιάσεις παράγονται από κάποιο </w:t>
      </w:r>
      <w:r w:rsidR="004C6B40" w:rsidRPr="00136AB0">
        <w:t>λογισμικό παραγωγής διαφανειών</w:t>
      </w:r>
      <w:r w:rsidRPr="00136AB0">
        <w:t xml:space="preserve"> όπως </w:t>
      </w:r>
      <w:r w:rsidR="004C6B40" w:rsidRPr="00136AB0">
        <w:t xml:space="preserve">είναι </w:t>
      </w:r>
      <w:r w:rsidRPr="00136AB0">
        <w:t xml:space="preserve">το Microsoft </w:t>
      </w:r>
      <w:proofErr w:type="spellStart"/>
      <w:r w:rsidRPr="00136AB0">
        <w:t>Powerpoint</w:t>
      </w:r>
      <w:proofErr w:type="spellEnd"/>
      <w:r w:rsidR="00D05655" w:rsidRPr="00136AB0">
        <w:t xml:space="preserve">, </w:t>
      </w:r>
      <w:proofErr w:type="spellStart"/>
      <w:r w:rsidR="00D05655" w:rsidRPr="00136AB0">
        <w:t>LibreOffice</w:t>
      </w:r>
      <w:proofErr w:type="spellEnd"/>
      <w:r w:rsidR="00D05655" w:rsidRPr="00136AB0">
        <w:t xml:space="preserve"> </w:t>
      </w:r>
      <w:proofErr w:type="spellStart"/>
      <w:r w:rsidR="00D05655" w:rsidRPr="00136AB0">
        <w:t>Impress</w:t>
      </w:r>
      <w:proofErr w:type="spellEnd"/>
      <w:r w:rsidRPr="00136AB0">
        <w:t xml:space="preserve"> ή παρόμοια, τα οποία είναι διαθέσιμα για τα λειτουργικά συστήματα  Microsoft Windows, </w:t>
      </w:r>
      <w:proofErr w:type="spellStart"/>
      <w:r w:rsidRPr="00136AB0">
        <w:t>MacOs</w:t>
      </w:r>
      <w:proofErr w:type="spellEnd"/>
      <w:r w:rsidRPr="00136AB0">
        <w:t xml:space="preserve">, </w:t>
      </w:r>
      <w:proofErr w:type="spellStart"/>
      <w:r w:rsidRPr="00136AB0">
        <w:t>Linux</w:t>
      </w:r>
      <w:proofErr w:type="spellEnd"/>
      <w:r w:rsidRPr="00136AB0">
        <w:t>.</w:t>
      </w:r>
      <w:r w:rsidR="003A37E6" w:rsidRPr="00136AB0">
        <w:t xml:space="preserve"> Σε αυτό το παραδοτέο δίνονται οδηγίες για τις λειτουργίες προσβασιμότητας του Microsoft </w:t>
      </w:r>
      <w:proofErr w:type="spellStart"/>
      <w:r w:rsidR="007E0AFC" w:rsidRPr="00136AB0">
        <w:t>Powerpoint</w:t>
      </w:r>
      <w:proofErr w:type="spellEnd"/>
      <w:r w:rsidR="003A37E6" w:rsidRPr="00136AB0">
        <w:t>, αλλά αντίστοιχες λειτουργίες διαθέτουν όλοι οι επεξεργαστές κειμένου.</w:t>
      </w:r>
    </w:p>
    <w:p w14:paraId="19D09AB9" w14:textId="77777777" w:rsidR="00B11B6B" w:rsidRPr="00136AB0" w:rsidRDefault="00B11B6B" w:rsidP="00147C8E"/>
    <w:p w14:paraId="296122D2" w14:textId="4BBA33D8" w:rsidR="00B11B6B" w:rsidRPr="00136AB0" w:rsidRDefault="00B11B6B" w:rsidP="00B11B6B">
      <w:pPr>
        <w:pStyle w:val="3"/>
      </w:pPr>
      <w:bookmarkStart w:id="16" w:name="_Toc196582234"/>
      <w:r w:rsidRPr="00136AB0">
        <w:lastRenderedPageBreak/>
        <w:t>Γενικά</w:t>
      </w:r>
      <w:bookmarkEnd w:id="16"/>
    </w:p>
    <w:p w14:paraId="3BC47456" w14:textId="2BFE91DC" w:rsidR="00BA715C" w:rsidRPr="00136AB0" w:rsidRDefault="00BA715C" w:rsidP="00147C8E">
      <w:r w:rsidRPr="00136AB0">
        <w:t>Προτείνεται η χρήση των ενσωματωμένων σχεδιάσεων διαφανειών που διαθέτουν τα λογισμικά παραγωγής παρουσιάσεων.</w:t>
      </w:r>
    </w:p>
    <w:p w14:paraId="26A76FF3" w14:textId="06E62C25" w:rsidR="005013C7" w:rsidRPr="00136AB0" w:rsidRDefault="005013C7" w:rsidP="00147C8E">
      <w:r w:rsidRPr="00136AB0">
        <w:t>Κάθε διαφάνεια πρέπει να έχει τίτλο, προκειμένου να εξασφαλίζεται η εύκολη και γρήγορη πλοήγηση μεταξύ των διαφανειών από άτομα με προβλήματα όρασης.</w:t>
      </w:r>
    </w:p>
    <w:p w14:paraId="3AED0DA1" w14:textId="77777777" w:rsidR="00FE1AD6" w:rsidRPr="00136AB0" w:rsidRDefault="00FE1AD6" w:rsidP="00147C8E"/>
    <w:p w14:paraId="72C1FDB1" w14:textId="77777777" w:rsidR="00FE1AD6" w:rsidRPr="00136AB0" w:rsidRDefault="00FE1AD6" w:rsidP="00FE1AD6">
      <w:pPr>
        <w:pStyle w:val="3"/>
      </w:pPr>
      <w:bookmarkStart w:id="17" w:name="_Toc196582235"/>
      <w:r w:rsidRPr="00136AB0">
        <w:t>Κείμενο</w:t>
      </w:r>
      <w:bookmarkEnd w:id="17"/>
    </w:p>
    <w:p w14:paraId="172E6C49" w14:textId="19965B86" w:rsidR="00FE1AD6" w:rsidRPr="00136AB0" w:rsidRDefault="00207534" w:rsidP="00FE1AD6">
      <w:r w:rsidRPr="00136AB0">
        <w:t xml:space="preserve">Οι γενικές οδηγίες σχετικά με την μορφοποίηση </w:t>
      </w:r>
      <w:proofErr w:type="spellStart"/>
      <w:r w:rsidRPr="00136AB0">
        <w:t>προσβάσιμου</w:t>
      </w:r>
      <w:proofErr w:type="spellEnd"/>
      <w:r w:rsidRPr="00136AB0">
        <w:t xml:space="preserve"> κειμένου </w:t>
      </w:r>
      <w:r w:rsidR="001477FA" w:rsidRPr="00136AB0">
        <w:t xml:space="preserve">σε παρουσιάσεις </w:t>
      </w:r>
      <w:r w:rsidRPr="00136AB0">
        <w:t xml:space="preserve">είναι οι ίδιες με την περίπτωση της παραγωγής σημειώσεων. </w:t>
      </w:r>
      <w:r w:rsidR="0072417F" w:rsidRPr="00136AB0">
        <w:t>Στην περίπτωση των διαφανειών μιας παρουσίασης όμως, π</w:t>
      </w:r>
      <w:r w:rsidR="00FE1AD6" w:rsidRPr="00136AB0">
        <w:t xml:space="preserve">ροκειμένου το κείμενο να είναι ευανάγνωστο, το μέγεθος της γραμματοσειράς πρέπει να είναι </w:t>
      </w:r>
      <w:r w:rsidR="00A7737E" w:rsidRPr="00136AB0">
        <w:t xml:space="preserve">μεγαλύτερο, </w:t>
      </w:r>
      <w:r w:rsidR="00FE1AD6" w:rsidRPr="00136AB0">
        <w:t>τουλάχιστον 18 στιγμές</w:t>
      </w:r>
      <w:r w:rsidR="00A7737E" w:rsidRPr="00136AB0">
        <w:t>, και τα διαστήματα μεταξύ των γραμμών να είναι επαρκή</w:t>
      </w:r>
      <w:r w:rsidR="00FE1AD6" w:rsidRPr="00136AB0">
        <w:t>.</w:t>
      </w:r>
    </w:p>
    <w:p w14:paraId="49563225" w14:textId="62D25968" w:rsidR="00C03B15" w:rsidRPr="00136AB0" w:rsidRDefault="00C03B15" w:rsidP="00FE1AD6">
      <w:r w:rsidRPr="00136AB0">
        <w:t>Στις παρουσιάσεις</w:t>
      </w:r>
      <w:r w:rsidR="009F13E0" w:rsidRPr="00136AB0">
        <w:t>,</w:t>
      </w:r>
      <w:r w:rsidRPr="00136AB0">
        <w:t xml:space="preserve"> η σειρά α</w:t>
      </w:r>
      <w:r w:rsidR="0005745F" w:rsidRPr="00136AB0">
        <w:t>νάγνωσης του περιεχομένου από έναν αναγνώστη οθόνης είναι η σειρά με την οποία το περιεχόμενο έχει τοποθετηθεί</w:t>
      </w:r>
      <w:r w:rsidR="005573C5" w:rsidRPr="00136AB0">
        <w:t xml:space="preserve">, όχι </w:t>
      </w:r>
      <w:r w:rsidR="00105459" w:rsidRPr="00136AB0">
        <w:t xml:space="preserve">απαραίτητα </w:t>
      </w:r>
      <w:r w:rsidR="005573C5" w:rsidRPr="00136AB0">
        <w:t>με την σειρά εμφάνισης</w:t>
      </w:r>
      <w:r w:rsidR="0005745F" w:rsidRPr="00136AB0">
        <w:t>.</w:t>
      </w:r>
      <w:r w:rsidR="00C24060" w:rsidRPr="00136AB0">
        <w:t xml:space="preserve"> Επομένως, δεν είναι εγγυημένο ότι το περιεχόμενο θα αναγνωστεί με την επιθυμητή σειρά, εάν τα διάφορα μέρη έχουν εισαχθεί με διαφορετική σειρά.</w:t>
      </w:r>
      <w:r w:rsidR="001F42EA" w:rsidRPr="00136AB0">
        <w:t xml:space="preserve"> Για να επιβεβαιωθεί το περιεχόμενο θα αναγνωστεί με την επιθυμητή σειρά</w:t>
      </w:r>
      <w:r w:rsidR="00547DAB" w:rsidRPr="00136AB0">
        <w:t>, είναι σημαντικό να πραγματοποιηθεί Έλεγχος προσβασιμότητας.</w:t>
      </w:r>
      <w:r w:rsidR="00461BC3" w:rsidRPr="00136AB0">
        <w:t xml:space="preserve"> Επίσης, </w:t>
      </w:r>
      <w:r w:rsidR="009605A6" w:rsidRPr="00136AB0">
        <w:t xml:space="preserve">σε μια διαφάνεια, επιλογή </w:t>
      </w:r>
      <w:r w:rsidR="00461BC3" w:rsidRPr="00136AB0">
        <w:t xml:space="preserve">από το μενού Τακτοποίηση -&gt; Παράθυρο επιλογής, </w:t>
      </w:r>
      <w:r w:rsidR="00B85728" w:rsidRPr="00136AB0">
        <w:t>θα εμφανίσει</w:t>
      </w:r>
      <w:r w:rsidR="009605A6" w:rsidRPr="00136AB0">
        <w:t xml:space="preserve"> στα δεξιά του παραθύρου μια λίστα με τα αντικείμενα της διαφάνειας</w:t>
      </w:r>
      <w:r w:rsidR="00461BC3" w:rsidRPr="00136AB0">
        <w:t>.</w:t>
      </w:r>
      <w:r w:rsidR="00B85728" w:rsidRPr="00136AB0">
        <w:t xml:space="preserve"> Η τρέχουσα σειρά των αντικειμένων μπορεί να αλλάξει στη σειρά που επιθυμεί ο συγγραφέας να αναγνωστούν τα αντικείμενα.</w:t>
      </w:r>
    </w:p>
    <w:p w14:paraId="3C874BF4" w14:textId="77777777" w:rsidR="00FE7DD9" w:rsidRPr="00136AB0" w:rsidRDefault="00FE7DD9" w:rsidP="00FE1AD6"/>
    <w:p w14:paraId="3A5BF1C4" w14:textId="77777777" w:rsidR="00500B11" w:rsidRPr="00136AB0" w:rsidRDefault="00B76D1C" w:rsidP="00500B11">
      <w:pPr>
        <w:keepNext/>
      </w:pPr>
      <w:r w:rsidRPr="00136AB0">
        <w:rPr>
          <w:noProof/>
        </w:rPr>
        <w:lastRenderedPageBreak/>
        <w:drawing>
          <wp:inline distT="0" distB="0" distL="0" distR="0" wp14:anchorId="1DEEA6B9" wp14:editId="7DC654B4">
            <wp:extent cx="3346880" cy="2123768"/>
            <wp:effectExtent l="0" t="0" r="0" b="0"/>
            <wp:docPr id="1851973942" name="Εικόνα 1" descr="Παράθυρο επιλογής της σειράς των αντικειμένων μιας διαφάνε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73942" name="Εικόνα 1" descr="Παράθυρο επιλογής της σειράς των αντικειμένων μιας διαφάνειας"/>
                    <pic:cNvPicPr/>
                  </pic:nvPicPr>
                  <pic:blipFill>
                    <a:blip r:embed="rId31"/>
                    <a:stretch>
                      <a:fillRect/>
                    </a:stretch>
                  </pic:blipFill>
                  <pic:spPr>
                    <a:xfrm>
                      <a:off x="0" y="0"/>
                      <a:ext cx="3364407" cy="2134890"/>
                    </a:xfrm>
                    <a:prstGeom prst="rect">
                      <a:avLst/>
                    </a:prstGeom>
                  </pic:spPr>
                </pic:pic>
              </a:graphicData>
            </a:graphic>
          </wp:inline>
        </w:drawing>
      </w:r>
    </w:p>
    <w:p w14:paraId="2E2ECF6C" w14:textId="1533AF6E" w:rsidR="00C03B15" w:rsidRPr="00136AB0" w:rsidRDefault="00500B11" w:rsidP="00500B11">
      <w:pPr>
        <w:pStyle w:val="ac"/>
      </w:pPr>
      <w:r w:rsidRPr="00136AB0">
        <w:t xml:space="preserve">Εικόνα </w:t>
      </w:r>
      <w:r w:rsidRPr="00136AB0">
        <w:fldChar w:fldCharType="begin"/>
      </w:r>
      <w:r w:rsidRPr="00136AB0">
        <w:instrText xml:space="preserve"> SEQ Εικόνα \* ARABIC </w:instrText>
      </w:r>
      <w:r w:rsidRPr="00136AB0">
        <w:fldChar w:fldCharType="separate"/>
      </w:r>
      <w:r w:rsidR="00561859" w:rsidRPr="00136AB0">
        <w:rPr>
          <w:noProof/>
        </w:rPr>
        <w:t>14</w:t>
      </w:r>
      <w:r w:rsidRPr="00136AB0">
        <w:fldChar w:fldCharType="end"/>
      </w:r>
      <w:r w:rsidRPr="00136AB0">
        <w:t>. Ρύθμιση σειράς ανάγνωσης των στοιχείων μιας διαφάνειας</w:t>
      </w:r>
    </w:p>
    <w:p w14:paraId="6AFCDF18" w14:textId="77777777" w:rsidR="00FE1AD6" w:rsidRPr="00136AB0" w:rsidRDefault="00FE1AD6" w:rsidP="00FE1AD6"/>
    <w:p w14:paraId="66026E1A" w14:textId="77777777" w:rsidR="0011534F" w:rsidRPr="00136AB0" w:rsidRDefault="0011534F" w:rsidP="0011534F">
      <w:pPr>
        <w:pStyle w:val="3"/>
      </w:pPr>
      <w:bookmarkStart w:id="18" w:name="_Toc196582236"/>
      <w:r w:rsidRPr="00136AB0">
        <w:t>Εικόνες</w:t>
      </w:r>
      <w:bookmarkEnd w:id="18"/>
    </w:p>
    <w:p w14:paraId="76B3B866" w14:textId="27C35BBF" w:rsidR="00FE1AD6" w:rsidRPr="00136AB0" w:rsidRDefault="007B4071" w:rsidP="00FE1AD6">
      <w:r w:rsidRPr="00136AB0">
        <w:t>Σε αντίθεση με τα έγγραφα που περιέχουν κατά κύριο λόγο κείμενο, οι παρουσιάσεις περιέχουν κατά κύριο λόγο γραφικά στοιχεία. Είναι σημαντικό επομένως τα οπτικά στοιχεία να συνοδεύονται από εναλλακτικό κείμενο αλλά και τα χρώματα να είναι τέτοια που να μην είναι ο μόνος τρόπος μετάδοσης της πληροφορίας. Επίσης είναι σημαντικό να υπάρχουν επαρκείς χρωματικές αντιθέσεις</w:t>
      </w:r>
      <w:r w:rsidR="000F233A" w:rsidRPr="00136AB0">
        <w:t>.</w:t>
      </w:r>
    </w:p>
    <w:p w14:paraId="42C560F1" w14:textId="77777777" w:rsidR="00770B0D" w:rsidRPr="00136AB0" w:rsidRDefault="00770B0D" w:rsidP="00FE1AD6"/>
    <w:p w14:paraId="6642EE09" w14:textId="77777777" w:rsidR="0011534F" w:rsidRPr="00136AB0" w:rsidRDefault="0011534F" w:rsidP="0011534F">
      <w:pPr>
        <w:pStyle w:val="3"/>
      </w:pPr>
      <w:bookmarkStart w:id="19" w:name="_Toc196582237"/>
      <w:r w:rsidRPr="00136AB0">
        <w:t>Πίνακες</w:t>
      </w:r>
      <w:bookmarkEnd w:id="19"/>
    </w:p>
    <w:p w14:paraId="7B71A170" w14:textId="2081525A" w:rsidR="00D9569E" w:rsidRPr="00136AB0" w:rsidRDefault="00F2232B" w:rsidP="00147C8E">
      <w:r w:rsidRPr="00136AB0">
        <w:t>Η μορφοποίηση των πινάκων πρέπει να ακολουθεί τους ίδιους κανόνες με τους πίνακες σε έγγραφα Word</w:t>
      </w:r>
      <w:r w:rsidR="00427B8A" w:rsidRPr="00136AB0">
        <w:t>, όπως η δομή των κελιών, οι γραμμές κεφαλίδας, εναλλακτικό κείμενο και λοιπά</w:t>
      </w:r>
      <w:r w:rsidRPr="00136AB0">
        <w:t>.</w:t>
      </w:r>
    </w:p>
    <w:p w14:paraId="058DA233" w14:textId="77777777" w:rsidR="00171267" w:rsidRPr="00136AB0" w:rsidRDefault="00171267" w:rsidP="00147C8E"/>
    <w:p w14:paraId="427454D8" w14:textId="3BF446A2" w:rsidR="00171267" w:rsidRPr="00136AB0" w:rsidRDefault="00171267" w:rsidP="00171267">
      <w:pPr>
        <w:pStyle w:val="2"/>
      </w:pPr>
      <w:bookmarkStart w:id="20" w:name="_Toc196582238"/>
      <w:r w:rsidRPr="00136AB0">
        <w:t xml:space="preserve">Δημιουργία ηλεκτρονικών αρχείων </w:t>
      </w:r>
      <w:proofErr w:type="spellStart"/>
      <w:r w:rsidRPr="00136AB0">
        <w:t>PDF</w:t>
      </w:r>
      <w:bookmarkEnd w:id="20"/>
      <w:proofErr w:type="spellEnd"/>
    </w:p>
    <w:p w14:paraId="1F6CA782" w14:textId="4E56F182" w:rsidR="00171267" w:rsidRPr="00136AB0" w:rsidRDefault="00D27132" w:rsidP="00147C8E">
      <w:r w:rsidRPr="00136AB0">
        <w:t xml:space="preserve">Στις περιπτώσεις που </w:t>
      </w:r>
      <w:r w:rsidR="008561DD" w:rsidRPr="00136AB0">
        <w:t xml:space="preserve">τα έγγραφα και οι παρουσιάσεις πρέπει να μετατραπούν σε μορφή </w:t>
      </w:r>
      <w:proofErr w:type="spellStart"/>
      <w:r w:rsidR="008561DD" w:rsidRPr="00136AB0">
        <w:t>PDF</w:t>
      </w:r>
      <w:proofErr w:type="spellEnd"/>
      <w:r w:rsidR="008561DD" w:rsidRPr="00136AB0">
        <w:t xml:space="preserve"> για μεταφόρτωση σε πλατφόρμα ασύγχρονης εκπαίδευσης, πρέπει να εξασφαλίζεται ότι το περιεχόμενό τους διατηρεί τα χαρακτηριστικά προσβασιμότητας που προστέθηκαν κατά τη δημιουργία τους.</w:t>
      </w:r>
      <w:r w:rsidR="00F80196" w:rsidRPr="00136AB0">
        <w:t xml:space="preserve"> Από το μενού Αρχείο -&gt; Αποθήκευση ως, επιλέγεται η μορφή </w:t>
      </w:r>
      <w:proofErr w:type="spellStart"/>
      <w:r w:rsidR="00F80196" w:rsidRPr="00136AB0">
        <w:t>PDF</w:t>
      </w:r>
      <w:proofErr w:type="spellEnd"/>
      <w:r w:rsidR="00F80196" w:rsidRPr="00136AB0">
        <w:t xml:space="preserve"> και</w:t>
      </w:r>
      <w:r w:rsidR="00B14960" w:rsidRPr="00136AB0">
        <w:t xml:space="preserve"> </w:t>
      </w:r>
      <w:r w:rsidR="00996869" w:rsidRPr="00136AB0">
        <w:t>συγκεκριμένα</w:t>
      </w:r>
      <w:r w:rsidR="004338F0" w:rsidRPr="00136AB0">
        <w:t xml:space="preserve"> η μορφή για ηλεκτρονική διανομή και για άτομα με ειδικές ανάγκες</w:t>
      </w:r>
      <w:r w:rsidR="00CB253D" w:rsidRPr="00136AB0">
        <w:t>,</w:t>
      </w:r>
      <w:r w:rsidR="004338F0" w:rsidRPr="00136AB0">
        <w:t xml:space="preserve"> </w:t>
      </w:r>
      <w:r w:rsidR="00B14960" w:rsidRPr="00136AB0">
        <w:t>όπως φαίνεται στην παρακάτω εικόνα</w:t>
      </w:r>
      <w:r w:rsidR="00FC269F" w:rsidRPr="00136AB0">
        <w:t>:</w:t>
      </w:r>
    </w:p>
    <w:p w14:paraId="30227CF3" w14:textId="77777777" w:rsidR="00FE7DD9" w:rsidRPr="00136AB0" w:rsidRDefault="00FE7DD9" w:rsidP="00147C8E"/>
    <w:p w14:paraId="35D5B40A" w14:textId="77777777" w:rsidR="00500B11" w:rsidRPr="00136AB0" w:rsidRDefault="00F80196" w:rsidP="0029767C">
      <w:pPr>
        <w:keepNext/>
        <w:ind w:firstLine="0"/>
      </w:pPr>
      <w:r w:rsidRPr="00136AB0">
        <w:rPr>
          <w:noProof/>
        </w:rPr>
        <w:lastRenderedPageBreak/>
        <w:drawing>
          <wp:inline distT="0" distB="0" distL="0" distR="0" wp14:anchorId="03029EE1" wp14:editId="6E116A4B">
            <wp:extent cx="5731510" cy="1521460"/>
            <wp:effectExtent l="0" t="0" r="0" b="2540"/>
            <wp:docPr id="1548097092" name="Εικόνα 1" descr="Παράθυρο με επιλογές κατά την εξαγωγή του εγγράφου σε μορφή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97092" name="Εικόνα 1" descr="Παράθυρο με επιλογές κατά την εξαγωγή του εγγράφου σε μορφή PDF"/>
                    <pic:cNvPicPr/>
                  </pic:nvPicPr>
                  <pic:blipFill>
                    <a:blip r:embed="rId32"/>
                    <a:stretch>
                      <a:fillRect/>
                    </a:stretch>
                  </pic:blipFill>
                  <pic:spPr>
                    <a:xfrm>
                      <a:off x="0" y="0"/>
                      <a:ext cx="5731510" cy="1521460"/>
                    </a:xfrm>
                    <a:prstGeom prst="rect">
                      <a:avLst/>
                    </a:prstGeom>
                  </pic:spPr>
                </pic:pic>
              </a:graphicData>
            </a:graphic>
          </wp:inline>
        </w:drawing>
      </w:r>
    </w:p>
    <w:p w14:paraId="75E38213" w14:textId="640094D6" w:rsidR="00F80196" w:rsidRPr="00136AB0" w:rsidRDefault="00500B11" w:rsidP="00500B11">
      <w:pPr>
        <w:pStyle w:val="ac"/>
      </w:pPr>
      <w:r w:rsidRPr="00136AB0">
        <w:t xml:space="preserve">Εικόνα </w:t>
      </w:r>
      <w:r w:rsidRPr="00136AB0">
        <w:fldChar w:fldCharType="begin"/>
      </w:r>
      <w:r w:rsidRPr="00136AB0">
        <w:instrText xml:space="preserve"> SEQ Εικόνα \* ARABIC </w:instrText>
      </w:r>
      <w:r w:rsidRPr="00136AB0">
        <w:fldChar w:fldCharType="separate"/>
      </w:r>
      <w:r w:rsidR="00561859" w:rsidRPr="00136AB0">
        <w:rPr>
          <w:noProof/>
        </w:rPr>
        <w:t>15</w:t>
      </w:r>
      <w:r w:rsidRPr="00136AB0">
        <w:fldChar w:fldCharType="end"/>
      </w:r>
      <w:r w:rsidRPr="00136AB0">
        <w:t xml:space="preserve">. Εξαγωγή αρχείου σε μορφή </w:t>
      </w:r>
      <w:proofErr w:type="spellStart"/>
      <w:r w:rsidRPr="00136AB0">
        <w:t>PDF</w:t>
      </w:r>
      <w:proofErr w:type="spellEnd"/>
    </w:p>
    <w:p w14:paraId="6FBD2A35" w14:textId="77777777" w:rsidR="004F75BD" w:rsidRPr="00136AB0" w:rsidRDefault="004F75BD" w:rsidP="004F75BD"/>
    <w:p w14:paraId="77A2B4D6" w14:textId="77777777" w:rsidR="005B1D17" w:rsidRPr="00136AB0" w:rsidRDefault="005B1D17">
      <w:pPr>
        <w:spacing w:line="240" w:lineRule="auto"/>
        <w:ind w:firstLine="0"/>
        <w:rPr>
          <w:rFonts w:asciiTheme="majorHAnsi" w:eastAsiaTheme="majorEastAsia" w:hAnsiTheme="majorHAnsi" w:cstheme="majorBidi"/>
          <w:b/>
          <w:color w:val="000000" w:themeColor="text1"/>
          <w:sz w:val="32"/>
          <w:szCs w:val="32"/>
        </w:rPr>
      </w:pPr>
      <w:r w:rsidRPr="00136AB0">
        <w:br w:type="page"/>
      </w:r>
    </w:p>
    <w:p w14:paraId="444D609A" w14:textId="2E3D102F" w:rsidR="004F75BD" w:rsidRPr="00136AB0" w:rsidRDefault="004F75BD" w:rsidP="004F75BD">
      <w:pPr>
        <w:pStyle w:val="1"/>
      </w:pPr>
      <w:bookmarkStart w:id="21" w:name="_Toc196582239"/>
      <w:r w:rsidRPr="00136AB0">
        <w:lastRenderedPageBreak/>
        <w:t xml:space="preserve">Οδηγίες </w:t>
      </w:r>
      <w:proofErr w:type="spellStart"/>
      <w:r w:rsidRPr="00136AB0">
        <w:t>προσβάσιμων</w:t>
      </w:r>
      <w:proofErr w:type="spellEnd"/>
      <w:r w:rsidRPr="00136AB0">
        <w:t xml:space="preserve"> ιστοσελίδων και εφαρμογών φορητών συσκευών</w:t>
      </w:r>
      <w:bookmarkEnd w:id="21"/>
    </w:p>
    <w:p w14:paraId="28827DC7" w14:textId="020DC074" w:rsidR="004F75BD" w:rsidRPr="00136AB0" w:rsidRDefault="00EB10C5" w:rsidP="004F75BD">
      <w:r w:rsidRPr="00136AB0">
        <w:t xml:space="preserve">Εκτός από το εκπαιδευτικό υλικό που αναπτύσσεται για τις ανάγκες </w:t>
      </w:r>
      <w:r w:rsidR="00D5484E" w:rsidRPr="00136AB0">
        <w:t xml:space="preserve">της </w:t>
      </w:r>
      <w:r w:rsidRPr="00136AB0">
        <w:t>διδασκαλίας</w:t>
      </w:r>
      <w:r w:rsidR="00D5484E" w:rsidRPr="00136AB0">
        <w:t xml:space="preserve"> των μαθημάτων</w:t>
      </w:r>
      <w:r w:rsidRPr="00136AB0">
        <w:t xml:space="preserve">, </w:t>
      </w:r>
      <w:r w:rsidR="00D5484E" w:rsidRPr="00136AB0">
        <w:t>η μέρος της εκπαιδευτική διαδικασίας είναι και οι ιστοσελίδες και οι εφαρμογές για φορητές συσκευές που αναπτύσσονται για την επικοινωνία πληροφορίας προς τους</w:t>
      </w:r>
      <w:r w:rsidR="005232CB">
        <w:t xml:space="preserve"> χρήστες</w:t>
      </w:r>
      <w:r w:rsidR="00D5484E" w:rsidRPr="00136AB0">
        <w:t xml:space="preserve"> ή για την εκτέλεση κάποιας χρήσιμης λειτουργίας. Σε αυτές τις περιπτώσεις υπάρχει η ανάγκη να ακολουθηθούν κανόνες ανάπτυξης που να εξασφαλίζουν την προσβασιμότητα των ιστοσελίδων και των εφαρμογών σε χρήστες με </w:t>
      </w:r>
      <w:proofErr w:type="spellStart"/>
      <w:r w:rsidR="00D5484E" w:rsidRPr="00136AB0">
        <w:t>εντυπο</w:t>
      </w:r>
      <w:proofErr w:type="spellEnd"/>
      <w:r w:rsidR="00D5484E" w:rsidRPr="00136AB0">
        <w:t xml:space="preserve">-αναπηρία. </w:t>
      </w:r>
      <w:r w:rsidRPr="00136AB0">
        <w:t>Σε αυτή την ενότητα</w:t>
      </w:r>
      <w:r w:rsidR="00D5484E" w:rsidRPr="00136AB0">
        <w:t xml:space="preserve"> συνοψίζονται οι ορθές πρακτικές για αυτές τις περιπτώσεις.</w:t>
      </w:r>
    </w:p>
    <w:p w14:paraId="310865E7" w14:textId="77777777" w:rsidR="00987873" w:rsidRPr="00136AB0" w:rsidRDefault="00987873" w:rsidP="004F75BD"/>
    <w:p w14:paraId="14938824" w14:textId="045D8A69" w:rsidR="00987873" w:rsidRPr="00136AB0" w:rsidRDefault="00324F63" w:rsidP="00324F63">
      <w:pPr>
        <w:pStyle w:val="2"/>
      </w:pPr>
      <w:bookmarkStart w:id="22" w:name="_Toc196582240"/>
      <w:r w:rsidRPr="00136AB0">
        <w:t>Πρότυπα</w:t>
      </w:r>
      <w:bookmarkEnd w:id="22"/>
    </w:p>
    <w:p w14:paraId="70D4B392" w14:textId="2159F8C8" w:rsidR="00324F63" w:rsidRPr="00136AB0" w:rsidRDefault="00324F63" w:rsidP="00324F63">
      <w:r w:rsidRPr="00136AB0">
        <w:t>Η Κοινοπραξία του Παγκοσμίου Ιστού (</w:t>
      </w:r>
      <w:r w:rsidRPr="00324F63">
        <w:t xml:space="preserve">World </w:t>
      </w:r>
      <w:proofErr w:type="spellStart"/>
      <w:r w:rsidRPr="00324F63">
        <w:t>Wide</w:t>
      </w:r>
      <w:proofErr w:type="spellEnd"/>
      <w:r w:rsidRPr="00324F63">
        <w:t xml:space="preserve"> Web </w:t>
      </w:r>
      <w:proofErr w:type="spellStart"/>
      <w:r w:rsidRPr="00324F63">
        <w:t>Consortium</w:t>
      </w:r>
      <w:proofErr w:type="spellEnd"/>
      <w:r w:rsidRPr="00324F63">
        <w:t xml:space="preserve"> </w:t>
      </w:r>
      <w:r w:rsidRPr="00136AB0">
        <w:t xml:space="preserve">- W3C) είναι η κύρια οργάνωση διεθνών προτύπων για το Παγκόσμιο Ιστό. Το </w:t>
      </w:r>
      <w:r w:rsidRPr="00324F63">
        <w:t>W3C</w:t>
      </w:r>
      <w:r w:rsidRPr="00136AB0">
        <w:t xml:space="preserve"> </w:t>
      </w:r>
      <w:r w:rsidRPr="00324F63">
        <w:t>αναπτύσσει διεθνή πρότυπα Ιστού</w:t>
      </w:r>
      <w:r w:rsidRPr="00136AB0">
        <w:t xml:space="preserve"> όπως το</w:t>
      </w:r>
      <w:r w:rsidRPr="00324F63">
        <w:t xml:space="preserve"> </w:t>
      </w:r>
      <w:proofErr w:type="spellStart"/>
      <w:r w:rsidRPr="00324F63">
        <w:t>HTML</w:t>
      </w:r>
      <w:proofErr w:type="spellEnd"/>
      <w:r w:rsidRPr="00324F63">
        <w:t xml:space="preserve">, </w:t>
      </w:r>
      <w:proofErr w:type="spellStart"/>
      <w:r w:rsidRPr="00324F63">
        <w:t>CSS</w:t>
      </w:r>
      <w:proofErr w:type="spellEnd"/>
      <w:r w:rsidRPr="00324F63">
        <w:t xml:space="preserve"> και πολλά άλλα. Τα πρότυπα Web του W3C ονομάζονται </w:t>
      </w:r>
      <w:r w:rsidR="0087629F" w:rsidRPr="00136AB0">
        <w:t>σ</w:t>
      </w:r>
      <w:r w:rsidRPr="00324F63">
        <w:t>υστάσεις του W3C.</w:t>
      </w:r>
      <w:r w:rsidRPr="00136AB0">
        <w:t xml:space="preserve"> </w:t>
      </w:r>
      <w:r w:rsidRPr="00324F63">
        <w:t xml:space="preserve">Όλα τα πρότυπα </w:t>
      </w:r>
      <w:r w:rsidR="0087629F" w:rsidRPr="00136AB0">
        <w:t xml:space="preserve">που </w:t>
      </w:r>
      <w:proofErr w:type="spellStart"/>
      <w:r w:rsidR="0087629F" w:rsidRPr="00136AB0">
        <w:t>αναπτύσει</w:t>
      </w:r>
      <w:proofErr w:type="spellEnd"/>
      <w:r w:rsidR="0087629F" w:rsidRPr="00136AB0">
        <w:t xml:space="preserve"> το</w:t>
      </w:r>
      <w:r w:rsidRPr="00324F63">
        <w:t xml:space="preserve"> W3C ελέγχονται για υποστήριξη προσβασιμότητας από την Ομάδα Εργασίας </w:t>
      </w:r>
      <w:proofErr w:type="spellStart"/>
      <w:r w:rsidRPr="00324F63">
        <w:t>Accessible</w:t>
      </w:r>
      <w:proofErr w:type="spellEnd"/>
      <w:r w:rsidRPr="00324F63">
        <w:t xml:space="preserve"> </w:t>
      </w:r>
      <w:proofErr w:type="spellStart"/>
      <w:r w:rsidRPr="00324F63">
        <w:t>Platform</w:t>
      </w:r>
      <w:proofErr w:type="spellEnd"/>
      <w:r w:rsidRPr="00324F63">
        <w:t xml:space="preserve"> </w:t>
      </w:r>
      <w:proofErr w:type="spellStart"/>
      <w:r w:rsidRPr="00324F63">
        <w:t>Architectures</w:t>
      </w:r>
      <w:proofErr w:type="spellEnd"/>
      <w:r w:rsidRPr="00324F63">
        <w:t xml:space="preserve"> (</w:t>
      </w:r>
      <w:proofErr w:type="spellStart"/>
      <w:r w:rsidRPr="00324F63">
        <w:t>APA</w:t>
      </w:r>
      <w:proofErr w:type="spellEnd"/>
      <w:r w:rsidRPr="00324F63">
        <w:t>).</w:t>
      </w:r>
      <w:r w:rsidR="00EC1021" w:rsidRPr="00136AB0">
        <w:t xml:space="preserve"> Η υποστήριξη προσβασιμότητας των προτύπων αφορά στις ακόλουθες τρεις</w:t>
      </w:r>
      <w:r w:rsidR="00FF1ED3" w:rsidRPr="00136AB0">
        <w:t xml:space="preserve"> </w:t>
      </w:r>
      <w:r w:rsidR="00EC1021" w:rsidRPr="00136AB0">
        <w:t>περιοχές:</w:t>
      </w:r>
    </w:p>
    <w:p w14:paraId="386A1E39" w14:textId="5E421F64" w:rsidR="00EC1021" w:rsidRPr="00136AB0" w:rsidRDefault="00EC1021" w:rsidP="00EC1021">
      <w:pPr>
        <w:pStyle w:val="a4"/>
        <w:numPr>
          <w:ilvl w:val="0"/>
          <w:numId w:val="13"/>
        </w:numPr>
      </w:pPr>
      <w:r w:rsidRPr="00136AB0">
        <w:t xml:space="preserve">Προσβασιμότητα του Περιεχομένου του Ιστού (Web </w:t>
      </w:r>
      <w:proofErr w:type="spellStart"/>
      <w:r w:rsidRPr="00136AB0">
        <w:t>Content</w:t>
      </w:r>
      <w:proofErr w:type="spellEnd"/>
      <w:r w:rsidRPr="00136AB0">
        <w:t xml:space="preserve"> </w:t>
      </w:r>
      <w:proofErr w:type="spellStart"/>
      <w:r w:rsidRPr="00136AB0">
        <w:t>Accessibility</w:t>
      </w:r>
      <w:proofErr w:type="spellEnd"/>
      <w:r w:rsidRPr="00136AB0">
        <w:t xml:space="preserve"> </w:t>
      </w:r>
      <w:proofErr w:type="spellStart"/>
      <w:r w:rsidRPr="00136AB0">
        <w:t>Guidelines</w:t>
      </w:r>
      <w:proofErr w:type="spellEnd"/>
      <w:r w:rsidRPr="00136AB0">
        <w:t xml:space="preserve"> - </w:t>
      </w:r>
      <w:proofErr w:type="spellStart"/>
      <w:r w:rsidRPr="00136AB0">
        <w:t>WCAG</w:t>
      </w:r>
      <w:proofErr w:type="spellEnd"/>
      <w:r w:rsidRPr="00136AB0">
        <w:t>)</w:t>
      </w:r>
      <w:r w:rsidR="004318AB" w:rsidRPr="00136AB0">
        <w:t xml:space="preserve">: </w:t>
      </w:r>
      <w:r w:rsidR="00D4640C" w:rsidRPr="00136AB0">
        <w:t>Το περιεχόμενο του Ιστού αναφέρεται γενικά στις πληροφορίες μιας ιστοσελίδας ή μιας διαδικτυακής εφαρμογής, συμπεριλαμβανομένων:  φυσικές πληροφορίες όπως κείμενο, εικόνες και ήχοι</w:t>
      </w:r>
      <w:r w:rsidR="00E835C0" w:rsidRPr="00136AB0">
        <w:t xml:space="preserve">, κώδικας </w:t>
      </w:r>
      <w:r w:rsidR="00D4640C" w:rsidRPr="00136AB0">
        <w:t>ή σήμανση που ορίζει τη δομή, την παρουσίαση κ.λπ.</w:t>
      </w:r>
    </w:p>
    <w:p w14:paraId="06F0DB49" w14:textId="638644BB" w:rsidR="00EC1021" w:rsidRPr="00136AB0" w:rsidRDefault="00EC1021" w:rsidP="00C6447D">
      <w:pPr>
        <w:pStyle w:val="a4"/>
        <w:numPr>
          <w:ilvl w:val="0"/>
          <w:numId w:val="13"/>
        </w:numPr>
      </w:pPr>
      <w:r w:rsidRPr="00136AB0">
        <w:t>Οδηγίες προσβασιμότητας εργαλείων συγγραφής (</w:t>
      </w:r>
      <w:proofErr w:type="spellStart"/>
      <w:r w:rsidRPr="00136AB0">
        <w:t>Authoring</w:t>
      </w:r>
      <w:proofErr w:type="spellEnd"/>
      <w:r w:rsidRPr="00136AB0">
        <w:t xml:space="preserve"> </w:t>
      </w:r>
      <w:proofErr w:type="spellStart"/>
      <w:r w:rsidRPr="00136AB0">
        <w:t>Tool</w:t>
      </w:r>
      <w:proofErr w:type="spellEnd"/>
      <w:r w:rsidRPr="00136AB0">
        <w:t xml:space="preserve"> </w:t>
      </w:r>
      <w:proofErr w:type="spellStart"/>
      <w:r w:rsidRPr="00136AB0">
        <w:t>Accessibility</w:t>
      </w:r>
      <w:proofErr w:type="spellEnd"/>
      <w:r w:rsidRPr="00136AB0">
        <w:t xml:space="preserve"> </w:t>
      </w:r>
      <w:proofErr w:type="spellStart"/>
      <w:r w:rsidRPr="00136AB0">
        <w:t>Guidelines</w:t>
      </w:r>
      <w:proofErr w:type="spellEnd"/>
      <w:r w:rsidRPr="00136AB0">
        <w:t xml:space="preserve"> - </w:t>
      </w:r>
      <w:proofErr w:type="spellStart"/>
      <w:r w:rsidRPr="00136AB0">
        <w:t>ATAG</w:t>
      </w:r>
      <w:proofErr w:type="spellEnd"/>
      <w:r w:rsidRPr="00136AB0">
        <w:t>)</w:t>
      </w:r>
      <w:r w:rsidR="00C6447D" w:rsidRPr="00136AB0">
        <w:t>: Τα εργαλεία συγγραφής είναι λογισμικά και υπηρεσίες που χρησιμοποιούν οι προγραμματιστές (προγραμματιστές ιστού, σχεδιαστές, συγγραφείς κ.λπ.) για την παραγωγή περιεχομένου Ιστού</w:t>
      </w:r>
      <w:r w:rsidR="008E585D" w:rsidRPr="00136AB0">
        <w:t xml:space="preserve">, όπως για παράδειγμα </w:t>
      </w:r>
      <w:r w:rsidR="00C6447D" w:rsidRPr="00136AB0">
        <w:t xml:space="preserve">επεξεργαστές </w:t>
      </w:r>
      <w:proofErr w:type="spellStart"/>
      <w:r w:rsidR="00C6447D" w:rsidRPr="00136AB0">
        <w:t>HTML</w:t>
      </w:r>
      <w:proofErr w:type="spellEnd"/>
      <w:r w:rsidR="00C6447D" w:rsidRPr="00136AB0">
        <w:t>, συστήματα διαχείρισης περιεχομένου (</w:t>
      </w:r>
      <w:proofErr w:type="spellStart"/>
      <w:r w:rsidR="00C6447D" w:rsidRPr="00136AB0">
        <w:t>CMS</w:t>
      </w:r>
      <w:proofErr w:type="spellEnd"/>
      <w:r w:rsidR="00C6447D" w:rsidRPr="00136AB0">
        <w:t xml:space="preserve">) και </w:t>
      </w:r>
      <w:proofErr w:type="spellStart"/>
      <w:r w:rsidR="00C6447D" w:rsidRPr="00136AB0">
        <w:t>ιστότοποι</w:t>
      </w:r>
      <w:proofErr w:type="spellEnd"/>
      <w:r w:rsidR="00C6447D" w:rsidRPr="00136AB0">
        <w:t xml:space="preserve"> που επιτρέπουν στους χρήστες να προσθέτουν περιεχόμενο, όπως </w:t>
      </w:r>
      <w:proofErr w:type="spellStart"/>
      <w:r w:rsidR="00C6447D" w:rsidRPr="00136AB0">
        <w:t>ιστολόγια</w:t>
      </w:r>
      <w:proofErr w:type="spellEnd"/>
      <w:r w:rsidR="00C6447D" w:rsidRPr="00136AB0">
        <w:t xml:space="preserve"> και </w:t>
      </w:r>
      <w:proofErr w:type="spellStart"/>
      <w:r w:rsidR="00C6447D" w:rsidRPr="00136AB0">
        <w:t>ιστότοπο</w:t>
      </w:r>
      <w:r w:rsidR="008E585D" w:rsidRPr="00136AB0">
        <w:t>ι</w:t>
      </w:r>
      <w:proofErr w:type="spellEnd"/>
      <w:r w:rsidR="00C6447D" w:rsidRPr="00136AB0">
        <w:t xml:space="preserve"> κοινωνικής δικτύωσης. Τα έγγραφα </w:t>
      </w:r>
      <w:proofErr w:type="spellStart"/>
      <w:r w:rsidR="00C6447D" w:rsidRPr="00136AB0">
        <w:t>ATAG</w:t>
      </w:r>
      <w:proofErr w:type="spellEnd"/>
      <w:r w:rsidR="00C6447D" w:rsidRPr="00136AB0">
        <w:t xml:space="preserve"> εξηγούν πώς τα εργαλεία συγγραφής </w:t>
      </w:r>
      <w:r w:rsidR="00D249EB" w:rsidRPr="00136AB0">
        <w:t>μπορούν να γίνουν</w:t>
      </w:r>
      <w:r w:rsidR="00C6447D" w:rsidRPr="00136AB0">
        <w:t xml:space="preserve"> </w:t>
      </w:r>
      <w:proofErr w:type="spellStart"/>
      <w:r w:rsidR="00C6447D" w:rsidRPr="00136AB0">
        <w:lastRenderedPageBreak/>
        <w:t>προσβάσιμα</w:t>
      </w:r>
      <w:proofErr w:type="spellEnd"/>
      <w:r w:rsidR="00C6447D" w:rsidRPr="00136AB0">
        <w:t xml:space="preserve"> έτσι ώστε τα άτομα με αναπηρίες να μπορούν να δημιουργούν περιεχόμενο ιστού, </w:t>
      </w:r>
      <w:proofErr w:type="spellStart"/>
      <w:r w:rsidR="00C6447D" w:rsidRPr="00136AB0">
        <w:t>αλλα</w:t>
      </w:r>
      <w:proofErr w:type="spellEnd"/>
      <w:r w:rsidR="00C6447D" w:rsidRPr="00136AB0">
        <w:t xml:space="preserve"> και να βοηθηθούν οι συγγραφείς να δημιουργήσουν πιο </w:t>
      </w:r>
      <w:proofErr w:type="spellStart"/>
      <w:r w:rsidR="008E585D" w:rsidRPr="00136AB0">
        <w:t>προσβάσιμο</w:t>
      </w:r>
      <w:proofErr w:type="spellEnd"/>
      <w:r w:rsidR="00C6447D" w:rsidRPr="00136AB0">
        <w:t xml:space="preserve"> περιεχόμενο ιστού.</w:t>
      </w:r>
    </w:p>
    <w:p w14:paraId="386E8571" w14:textId="4AB5A37B" w:rsidR="00EC1021" w:rsidRPr="00136AB0" w:rsidRDefault="00EC1021" w:rsidP="00EC1021">
      <w:pPr>
        <w:pStyle w:val="a4"/>
        <w:numPr>
          <w:ilvl w:val="0"/>
          <w:numId w:val="13"/>
        </w:numPr>
      </w:pPr>
      <w:r w:rsidRPr="00136AB0">
        <w:t xml:space="preserve">Οδηγίες προσβασιμότητας </w:t>
      </w:r>
      <w:r w:rsidR="00FC2141" w:rsidRPr="00136AB0">
        <w:t>πράκτορες</w:t>
      </w:r>
      <w:r w:rsidRPr="00136AB0">
        <w:t xml:space="preserve"> χρήστη (User </w:t>
      </w:r>
      <w:proofErr w:type="spellStart"/>
      <w:r w:rsidRPr="00136AB0">
        <w:t>Agent</w:t>
      </w:r>
      <w:proofErr w:type="spellEnd"/>
      <w:r w:rsidRPr="00136AB0">
        <w:t xml:space="preserve"> </w:t>
      </w:r>
      <w:proofErr w:type="spellStart"/>
      <w:r w:rsidRPr="00136AB0">
        <w:t>Accessibility</w:t>
      </w:r>
      <w:proofErr w:type="spellEnd"/>
      <w:r w:rsidRPr="00136AB0">
        <w:t xml:space="preserve"> </w:t>
      </w:r>
      <w:proofErr w:type="spellStart"/>
      <w:r w:rsidRPr="00136AB0">
        <w:t>Guidelines</w:t>
      </w:r>
      <w:proofErr w:type="spellEnd"/>
      <w:r w:rsidRPr="00136AB0">
        <w:t xml:space="preserve"> - </w:t>
      </w:r>
      <w:proofErr w:type="spellStart"/>
      <w:r w:rsidRPr="00136AB0">
        <w:t>UAAG</w:t>
      </w:r>
      <w:proofErr w:type="spellEnd"/>
      <w:r w:rsidRPr="00136AB0">
        <w:t>)</w:t>
      </w:r>
      <w:r w:rsidR="00FC2141" w:rsidRPr="00136AB0">
        <w:t>: Οι πράκτορες χρήστη περιλαμβάνουν προγράμματα περιήγησης, επεκτάσεις προγράμματος περιήγησης, προγράμματα αναπαραγωγής πολυμέσων, προγράμματα ανάγνωσης και άλλες εφαρμογές που αποδίδουν περιεχόμενο ιστού.</w:t>
      </w:r>
    </w:p>
    <w:p w14:paraId="1A0F1E5C" w14:textId="77777777" w:rsidR="00EC1021" w:rsidRPr="00324F63" w:rsidRDefault="00EC1021" w:rsidP="00324F63"/>
    <w:p w14:paraId="33F56BE0" w14:textId="59E4E7F4" w:rsidR="003B4AC8" w:rsidRPr="00136AB0" w:rsidRDefault="003B4AC8" w:rsidP="004874CC">
      <w:pPr>
        <w:pStyle w:val="2"/>
      </w:pPr>
      <w:bookmarkStart w:id="23" w:name="_Toc196582241"/>
      <w:r w:rsidRPr="00136AB0">
        <w:t>Βασικές αρχές προτύπου ATAG2</w:t>
      </w:r>
      <w:bookmarkEnd w:id="23"/>
    </w:p>
    <w:p w14:paraId="2B484269" w14:textId="23CB12A9" w:rsidR="003B4AC8" w:rsidRPr="00136AB0" w:rsidRDefault="003B4AC8" w:rsidP="003B4AC8">
      <w:r w:rsidRPr="00136AB0">
        <w:t xml:space="preserve">Το τρέχον πρότυπο προσβασιμότητας του περιεχομένου Ιστού είναι το ATAG2, το οποίο περιλαμβάνει οδηγίες για το πως μπορεί το περιεχόμενο μιας ιστοσελίδας να είναι </w:t>
      </w:r>
      <w:proofErr w:type="spellStart"/>
      <w:r w:rsidRPr="00136AB0">
        <w:t>προσβάσιμο</w:t>
      </w:r>
      <w:proofErr w:type="spellEnd"/>
      <w:r w:rsidRPr="00136AB0">
        <w:t xml:space="preserve"> σε χρήστες με αναπηρίες.</w:t>
      </w:r>
      <w:r w:rsidR="00CD62B0" w:rsidRPr="00136AB0">
        <w:t xml:space="preserve"> Αυτό το πρότυπο </w:t>
      </w:r>
      <w:r w:rsidR="00BB04FC" w:rsidRPr="00136AB0">
        <w:t>έχει ως στόχο να ικανοποιήσει τέσσερις βασικές απαιτήσεις</w:t>
      </w:r>
      <w:r w:rsidR="00CD62B0" w:rsidRPr="00136AB0">
        <w:t>:</w:t>
      </w:r>
    </w:p>
    <w:p w14:paraId="13B8B25F" w14:textId="26A7AAA8" w:rsidR="00CD62B0" w:rsidRPr="00136AB0" w:rsidRDefault="00286B78" w:rsidP="00613155">
      <w:pPr>
        <w:pStyle w:val="a4"/>
        <w:numPr>
          <w:ilvl w:val="0"/>
          <w:numId w:val="14"/>
        </w:numPr>
      </w:pPr>
      <w:proofErr w:type="spellStart"/>
      <w:r w:rsidRPr="00136AB0">
        <w:t>Αντιληψιμότητα</w:t>
      </w:r>
      <w:proofErr w:type="spellEnd"/>
      <w:r w:rsidR="00A00E25" w:rsidRPr="00136AB0">
        <w:t xml:space="preserve">: Οι πληροφορίες και τα στοιχεία </w:t>
      </w:r>
      <w:proofErr w:type="spellStart"/>
      <w:r w:rsidR="00A00E25" w:rsidRPr="00136AB0">
        <w:t>διεπαφής</w:t>
      </w:r>
      <w:proofErr w:type="spellEnd"/>
      <w:r w:rsidR="00A00E25" w:rsidRPr="00136AB0">
        <w:t xml:space="preserve"> χρήστη πρέπει να είναι εμφανή στους χρήστες με τρόπους που μπορούν να γίνουν εύκολα αντιληπτοί.</w:t>
      </w:r>
    </w:p>
    <w:p w14:paraId="6CE6E446" w14:textId="0C70C38B" w:rsidR="00613155" w:rsidRPr="00136AB0" w:rsidRDefault="00613155" w:rsidP="00613155">
      <w:pPr>
        <w:pStyle w:val="a4"/>
        <w:numPr>
          <w:ilvl w:val="0"/>
          <w:numId w:val="14"/>
        </w:numPr>
      </w:pPr>
      <w:r w:rsidRPr="00136AB0">
        <w:t>Λειτουργικότητα</w:t>
      </w:r>
      <w:r w:rsidR="00A00E25" w:rsidRPr="00136AB0">
        <w:t xml:space="preserve">: Τα στοιχεία </w:t>
      </w:r>
      <w:proofErr w:type="spellStart"/>
      <w:r w:rsidR="00A00E25" w:rsidRPr="00136AB0">
        <w:t>διεπαφής</w:t>
      </w:r>
      <w:proofErr w:type="spellEnd"/>
      <w:r w:rsidR="00A00E25" w:rsidRPr="00136AB0">
        <w:t xml:space="preserve"> χρήστη και η πλοήγηση πρέπει να είναι </w:t>
      </w:r>
      <w:r w:rsidR="008E27D3" w:rsidRPr="00136AB0">
        <w:t>εύκολα στη χρήση</w:t>
      </w:r>
      <w:r w:rsidR="00A00E25" w:rsidRPr="00136AB0">
        <w:t>.</w:t>
      </w:r>
    </w:p>
    <w:p w14:paraId="02751797" w14:textId="37F7A297" w:rsidR="00613155" w:rsidRPr="00136AB0" w:rsidRDefault="00613155" w:rsidP="00613155">
      <w:pPr>
        <w:pStyle w:val="a4"/>
        <w:numPr>
          <w:ilvl w:val="0"/>
          <w:numId w:val="14"/>
        </w:numPr>
      </w:pPr>
      <w:proofErr w:type="spellStart"/>
      <w:r w:rsidRPr="00136AB0">
        <w:t>Κατανοησιμότητα</w:t>
      </w:r>
      <w:proofErr w:type="spellEnd"/>
      <w:r w:rsidRPr="00136AB0">
        <w:t xml:space="preserve">: Οι πληροφορίες που δίνονται στην διεπαφή χρήστη καθώς και η λειτουργία της </w:t>
      </w:r>
      <w:proofErr w:type="spellStart"/>
      <w:r w:rsidRPr="00136AB0">
        <w:t>διεπαφής</w:t>
      </w:r>
      <w:proofErr w:type="spellEnd"/>
      <w:r w:rsidRPr="00136AB0">
        <w:t xml:space="preserve"> χρήστη πρέπει να μπορούν να γίνουν εύκολα κατανοητές.</w:t>
      </w:r>
    </w:p>
    <w:p w14:paraId="25A97BF7" w14:textId="68E154D1" w:rsidR="00613155" w:rsidRPr="00136AB0" w:rsidRDefault="00613155" w:rsidP="00613155">
      <w:pPr>
        <w:pStyle w:val="a4"/>
        <w:numPr>
          <w:ilvl w:val="0"/>
          <w:numId w:val="14"/>
        </w:numPr>
      </w:pPr>
      <w:r w:rsidRPr="00136AB0">
        <w:t>Ευρωστία: Το περιεχόμενο πρέπει να είναι αρκετά ισχυρό ώστε να μπορεί να ερμηνεύεται από μια μεγάλη ποικιλία πρακτόρων χρηστών συμπεριλαμβανομένων των υποστηρικτικών τεχνολογιών.</w:t>
      </w:r>
    </w:p>
    <w:p w14:paraId="42348A3B" w14:textId="77777777" w:rsidR="003B4AC8" w:rsidRPr="00136AB0" w:rsidRDefault="003B4AC8" w:rsidP="003B4AC8"/>
    <w:p w14:paraId="5772CE54" w14:textId="0712991B" w:rsidR="00540943" w:rsidRPr="00136AB0" w:rsidRDefault="00540943" w:rsidP="003B4AC8">
      <w:r w:rsidRPr="00136AB0">
        <w:t xml:space="preserve">Η διαδικασία παραγωγής </w:t>
      </w:r>
      <w:proofErr w:type="spellStart"/>
      <w:r w:rsidRPr="00136AB0">
        <w:t>προσβάσιμων</w:t>
      </w:r>
      <w:proofErr w:type="spellEnd"/>
      <w:r w:rsidRPr="00136AB0">
        <w:t xml:space="preserve"> ιστοσελίδων και εφαρμογών φορητών συσκευών έχει δύο στάδια: α) την ανάπτυξη της ιστοσελίδας ή της εφαρμογής ακολουθώντας τις οδηγίες που δίνονται στο πρότυπο ATAG2 και β) την αξιολόγηση της προσβασιμότητας μέσω ελέγχων.</w:t>
      </w:r>
    </w:p>
    <w:p w14:paraId="5472D22E" w14:textId="77777777" w:rsidR="00C40C0F" w:rsidRPr="00136AB0" w:rsidRDefault="00C40C0F" w:rsidP="003B4AC8"/>
    <w:p w14:paraId="2053FF2A" w14:textId="60D71D0F" w:rsidR="00C40C0F" w:rsidRPr="00136AB0" w:rsidRDefault="00C40C0F" w:rsidP="00C40C0F">
      <w:pPr>
        <w:pStyle w:val="2"/>
      </w:pPr>
      <w:bookmarkStart w:id="24" w:name="_Toc196582242"/>
      <w:r w:rsidRPr="00136AB0">
        <w:lastRenderedPageBreak/>
        <w:t xml:space="preserve">Οδηγίες ανάπτυξης </w:t>
      </w:r>
      <w:proofErr w:type="spellStart"/>
      <w:r w:rsidRPr="00136AB0">
        <w:t>προσβάσιμου</w:t>
      </w:r>
      <w:proofErr w:type="spellEnd"/>
      <w:r w:rsidRPr="00136AB0">
        <w:t xml:space="preserve"> περιεχομένου</w:t>
      </w:r>
      <w:bookmarkEnd w:id="24"/>
    </w:p>
    <w:p w14:paraId="44450744" w14:textId="463F7FEE" w:rsidR="009C58B4" w:rsidRPr="00136AB0" w:rsidRDefault="009C58B4" w:rsidP="009C58B4">
      <w:r w:rsidRPr="00136AB0">
        <w:t xml:space="preserve">Παρακάτω δίνονται οι οδηγίες για παραγωγή </w:t>
      </w:r>
      <w:proofErr w:type="spellStart"/>
      <w:r w:rsidRPr="00136AB0">
        <w:t>προσβάσιμων</w:t>
      </w:r>
      <w:proofErr w:type="spellEnd"/>
      <w:r w:rsidRPr="00136AB0">
        <w:t xml:space="preserve"> ιστοσελίδων και εφαρμογών ανά κατηγορία απαιτήσεων.</w:t>
      </w:r>
    </w:p>
    <w:p w14:paraId="76D19EF4" w14:textId="77777777" w:rsidR="009C58B4" w:rsidRPr="00136AB0" w:rsidRDefault="009C58B4" w:rsidP="009C58B4"/>
    <w:p w14:paraId="719DCCB5" w14:textId="182B1D14" w:rsidR="009C58B4" w:rsidRPr="00136AB0" w:rsidRDefault="009C58B4" w:rsidP="009C58B4">
      <w:pPr>
        <w:pStyle w:val="3"/>
      </w:pPr>
      <w:bookmarkStart w:id="25" w:name="_Toc196582243"/>
      <w:proofErr w:type="spellStart"/>
      <w:r w:rsidRPr="00136AB0">
        <w:t>Αντιληψιμότητα</w:t>
      </w:r>
      <w:bookmarkEnd w:id="25"/>
      <w:proofErr w:type="spellEnd"/>
    </w:p>
    <w:p w14:paraId="5D5BE290" w14:textId="31C87C11" w:rsidR="009C58B4" w:rsidRPr="00136AB0" w:rsidRDefault="009C58B4" w:rsidP="00453BEB">
      <w:pPr>
        <w:rPr>
          <w:rFonts w:cstheme="minorHAnsi"/>
        </w:rPr>
      </w:pPr>
      <w:r w:rsidRPr="00136AB0">
        <w:rPr>
          <w:rFonts w:cstheme="minorHAnsi"/>
        </w:rPr>
        <w:t xml:space="preserve">Προκειμένου μια ιστοσελίδα ή εφαρμογή να είναι </w:t>
      </w:r>
      <w:proofErr w:type="spellStart"/>
      <w:r w:rsidRPr="00136AB0">
        <w:rPr>
          <w:rFonts w:cstheme="minorHAnsi"/>
        </w:rPr>
        <w:t>προσβάσιμη</w:t>
      </w:r>
      <w:proofErr w:type="spellEnd"/>
      <w:r w:rsidRPr="00136AB0">
        <w:rPr>
          <w:rFonts w:cstheme="minorHAnsi"/>
        </w:rPr>
        <w:t xml:space="preserve"> από άποψη </w:t>
      </w:r>
      <w:proofErr w:type="spellStart"/>
      <w:r w:rsidRPr="00136AB0">
        <w:rPr>
          <w:rFonts w:cstheme="minorHAnsi"/>
        </w:rPr>
        <w:t>αντιληψιμότητας</w:t>
      </w:r>
      <w:proofErr w:type="spellEnd"/>
      <w:r w:rsidRPr="00136AB0">
        <w:rPr>
          <w:rFonts w:cstheme="minorHAnsi"/>
        </w:rPr>
        <w:t xml:space="preserve"> σύμφωνα με το πρότυπο </w:t>
      </w:r>
      <w:proofErr w:type="spellStart"/>
      <w:r w:rsidRPr="00136AB0">
        <w:rPr>
          <w:rFonts w:cstheme="minorHAnsi"/>
        </w:rPr>
        <w:t>WCAG</w:t>
      </w:r>
      <w:proofErr w:type="spellEnd"/>
      <w:r w:rsidRPr="00136AB0">
        <w:rPr>
          <w:rFonts w:cstheme="minorHAnsi"/>
        </w:rPr>
        <w:t xml:space="preserve">, θα πρέπει να διασφαλιστεί ότι όλο το περιεχόμενο που δεν είναι κείμενο συνοδεύεται από εναλλακτικό κείμενο που περιγράφει αυτό το περιεχόμενο. Αυτό σημαίνει την προσθήκη εναλλακτικού κειμένου σε όλες τις εικόνες που μεταφέρουν πληροφορίες, ενώ οι διακοσμητικές εικόνες θα πρέπει να χρησιμοποιούν κενό εναλλακτικό κείμενο προκειμένου να </w:t>
      </w:r>
      <w:r w:rsidR="00103FC7" w:rsidRPr="00136AB0">
        <w:rPr>
          <w:rFonts w:cstheme="minorHAnsi"/>
        </w:rPr>
        <w:t>μην γίνεται η ανάγ</w:t>
      </w:r>
      <w:r w:rsidR="00557DF7" w:rsidRPr="00136AB0">
        <w:rPr>
          <w:rFonts w:cstheme="minorHAnsi"/>
        </w:rPr>
        <w:t>ν</w:t>
      </w:r>
      <w:r w:rsidR="00103FC7" w:rsidRPr="00136AB0">
        <w:rPr>
          <w:rFonts w:cstheme="minorHAnsi"/>
        </w:rPr>
        <w:t>ωσή τους</w:t>
      </w:r>
      <w:r w:rsidRPr="00136AB0">
        <w:rPr>
          <w:rFonts w:cstheme="minorHAnsi"/>
        </w:rPr>
        <w:t xml:space="preserve"> από τους αναγνώστες οθόνης. </w:t>
      </w:r>
      <w:r w:rsidR="00103FC7" w:rsidRPr="00136AB0">
        <w:rPr>
          <w:rFonts w:cstheme="minorHAnsi"/>
        </w:rPr>
        <w:t>Σε ό,τι αφορά</w:t>
      </w:r>
      <w:r w:rsidRPr="00136AB0">
        <w:rPr>
          <w:rFonts w:cstheme="minorHAnsi"/>
        </w:rPr>
        <w:t xml:space="preserve"> γραφήματα ή διαγράμματα, </w:t>
      </w:r>
      <w:r w:rsidR="00103FC7" w:rsidRPr="00136AB0">
        <w:rPr>
          <w:rFonts w:cstheme="minorHAnsi"/>
        </w:rPr>
        <w:t xml:space="preserve">θα πρέπει να παρέχονται λεπτομερείς περιγραφές </w:t>
      </w:r>
      <w:r w:rsidRPr="00136AB0">
        <w:rPr>
          <w:rFonts w:cstheme="minorHAnsi"/>
        </w:rPr>
        <w:t xml:space="preserve">είτε κοντά στην εικόνα είτε σε ξεχωριστή συνδεδεμένη σελίδα. Οποιοδήποτε περιεχόμενο ήχου ή βίντεο θα πρέπει να περιλαμβάνει μεταγραφές και τα βίντεο πρέπει να έχουν συγχρονισμένους υπότιτλους. Όταν είναι δυνατόν, </w:t>
      </w:r>
      <w:r w:rsidR="00103FC7" w:rsidRPr="00136AB0">
        <w:rPr>
          <w:rFonts w:cstheme="minorHAnsi"/>
        </w:rPr>
        <w:t>θα πρέπει να υπάρχουν</w:t>
      </w:r>
      <w:r w:rsidRPr="00136AB0">
        <w:rPr>
          <w:rFonts w:cstheme="minorHAnsi"/>
        </w:rPr>
        <w:t xml:space="preserve"> ηχητικές περιγραφές για την αφήγηση βασικών οπτικών στοιχείων για χρήστες </w:t>
      </w:r>
      <w:r w:rsidR="00103FC7" w:rsidRPr="00136AB0">
        <w:rPr>
          <w:rFonts w:cstheme="minorHAnsi"/>
        </w:rPr>
        <w:t>με προβλήματα όρασης</w:t>
      </w:r>
      <w:r w:rsidRPr="00136AB0">
        <w:rPr>
          <w:rFonts w:cstheme="minorHAnsi"/>
        </w:rPr>
        <w:t>.</w:t>
      </w:r>
    </w:p>
    <w:p w14:paraId="56D55016" w14:textId="23CF6749" w:rsidR="009C58B4" w:rsidRPr="00136AB0" w:rsidRDefault="009C58B4" w:rsidP="000C2D7D">
      <w:pPr>
        <w:rPr>
          <w:rFonts w:cstheme="minorHAnsi"/>
        </w:rPr>
      </w:pPr>
      <w:r w:rsidRPr="00136AB0">
        <w:rPr>
          <w:rFonts w:cstheme="minorHAnsi"/>
        </w:rPr>
        <w:t>Το περιεχόμεν</w:t>
      </w:r>
      <w:r w:rsidR="000C2D7D" w:rsidRPr="00136AB0">
        <w:rPr>
          <w:rFonts w:cstheme="minorHAnsi"/>
        </w:rPr>
        <w:t>ο της ιστοσελίδας</w:t>
      </w:r>
      <w:r w:rsidRPr="00136AB0">
        <w:rPr>
          <w:rFonts w:cstheme="minorHAnsi"/>
        </w:rPr>
        <w:t xml:space="preserve"> θα πρέπει επίσης να είναι προσαρμόσιμο, που σημαίνει ότι πρέπει να παρουσιάζεται με τρόπο που να διατηρεί το νόημα ανεξάρτητα από τον τρόπο προβολής του</w:t>
      </w:r>
      <w:r w:rsidR="000C2D7D" w:rsidRPr="00136AB0">
        <w:rPr>
          <w:rFonts w:cstheme="minorHAnsi"/>
        </w:rPr>
        <w:t xml:space="preserve"> (για παράδειγμα σε διαφορετικές </w:t>
      </w:r>
      <w:r w:rsidR="00557DF7" w:rsidRPr="00136AB0">
        <w:rPr>
          <w:rFonts w:cstheme="minorHAnsi"/>
        </w:rPr>
        <w:t>συσκευές</w:t>
      </w:r>
      <w:r w:rsidR="000C2D7D" w:rsidRPr="00136AB0">
        <w:rPr>
          <w:rFonts w:cstheme="minorHAnsi"/>
        </w:rPr>
        <w:t xml:space="preserve"> και οθόνες</w:t>
      </w:r>
      <w:r w:rsidRPr="00136AB0">
        <w:rPr>
          <w:rFonts w:cstheme="minorHAnsi"/>
        </w:rPr>
        <w:t>.</w:t>
      </w:r>
      <w:r w:rsidR="000C2D7D" w:rsidRPr="00136AB0">
        <w:rPr>
          <w:rFonts w:cstheme="minorHAnsi"/>
        </w:rPr>
        <w:t xml:space="preserve"> Αυτό μπορεί να επιτευχθεί με </w:t>
      </w:r>
      <w:r w:rsidRPr="00136AB0">
        <w:rPr>
          <w:rFonts w:cstheme="minorHAnsi"/>
        </w:rPr>
        <w:t xml:space="preserve"> </w:t>
      </w:r>
      <w:r w:rsidR="000C2D7D" w:rsidRPr="00136AB0">
        <w:rPr>
          <w:rFonts w:cstheme="minorHAnsi"/>
        </w:rPr>
        <w:t>τις κατάλληλες ετικέτες</w:t>
      </w:r>
      <w:r w:rsidRPr="00136AB0">
        <w:rPr>
          <w:rFonts w:cstheme="minorHAnsi"/>
        </w:rPr>
        <w:t xml:space="preserve"> </w:t>
      </w:r>
      <w:proofErr w:type="spellStart"/>
      <w:r w:rsidRPr="00136AB0">
        <w:rPr>
          <w:rFonts w:cstheme="minorHAnsi"/>
        </w:rPr>
        <w:t>HTML</w:t>
      </w:r>
      <w:proofErr w:type="spellEnd"/>
      <w:r w:rsidRPr="00136AB0">
        <w:rPr>
          <w:rFonts w:cstheme="minorHAnsi"/>
        </w:rPr>
        <w:t xml:space="preserve"> για να </w:t>
      </w:r>
      <w:r w:rsidR="000C2D7D" w:rsidRPr="00136AB0">
        <w:rPr>
          <w:rFonts w:cstheme="minorHAnsi"/>
        </w:rPr>
        <w:t xml:space="preserve">οριστούν σωστά οι επικεφαλίδες και τα διάφορα επίπεδά τους, η δομή της σελίδας (όπως για παράδειγμα λίστες) και οι διάφορες περιοχές (πίνακες ή φόρμες). </w:t>
      </w:r>
    </w:p>
    <w:p w14:paraId="6B8CBB3C" w14:textId="62E22AF9" w:rsidR="00513D58" w:rsidRPr="00136AB0" w:rsidRDefault="00513D58" w:rsidP="009C58B4">
      <w:pPr>
        <w:rPr>
          <w:rFonts w:cstheme="minorHAnsi"/>
        </w:rPr>
      </w:pPr>
      <w:r w:rsidRPr="00136AB0">
        <w:rPr>
          <w:rFonts w:cstheme="minorHAnsi"/>
        </w:rPr>
        <w:t xml:space="preserve">Το περιεχόμενο θα πρέπει να είναι εύκολα διακριτό. Αυτό μπορεί να επιτευχθεί αποφεύγοντας τη χρήση χρώματος ως </w:t>
      </w:r>
      <w:r w:rsidR="009C58B4" w:rsidRPr="00136AB0">
        <w:rPr>
          <w:rFonts w:cstheme="minorHAnsi"/>
        </w:rPr>
        <w:t xml:space="preserve">τη μόνη μέθοδο για τη μετάδοση πληροφοριών. </w:t>
      </w:r>
      <w:r w:rsidR="00557DF7" w:rsidRPr="00136AB0">
        <w:rPr>
          <w:rFonts w:cstheme="minorHAnsi"/>
        </w:rPr>
        <w:t>Αντίθετα, όταν χρησιμοποιείται χρώμα για την μετάδοση πληροφορίας (π.χ. για υπόδειξη κάποιου σφάλματος) θα πρέπει να συνοδεύεται από σχετική επεξήγηση.</w:t>
      </w:r>
    </w:p>
    <w:p w14:paraId="6EE471A5" w14:textId="64963CBA" w:rsidR="001E11C3" w:rsidRPr="00136AB0" w:rsidRDefault="00557DF7" w:rsidP="001E11C3">
      <w:pPr>
        <w:rPr>
          <w:rFonts w:cstheme="minorHAnsi"/>
        </w:rPr>
      </w:pPr>
      <w:r w:rsidRPr="00136AB0">
        <w:rPr>
          <w:rFonts w:cstheme="minorHAnsi"/>
        </w:rPr>
        <w:t xml:space="preserve">Σύμφωνα με το πρότυπο </w:t>
      </w:r>
      <w:proofErr w:type="spellStart"/>
      <w:r w:rsidRPr="00136AB0">
        <w:rPr>
          <w:rFonts w:cstheme="minorHAnsi"/>
        </w:rPr>
        <w:t>WCAG</w:t>
      </w:r>
      <w:proofErr w:type="spellEnd"/>
      <w:r w:rsidRPr="00136AB0">
        <w:rPr>
          <w:rFonts w:cstheme="minorHAnsi"/>
        </w:rPr>
        <w:t xml:space="preserve"> το κείμενο πρέπει να έχει κατάλληλη χρωματική αντίθεση</w:t>
      </w:r>
      <w:r w:rsidR="00B019E8" w:rsidRPr="00136AB0">
        <w:rPr>
          <w:rFonts w:cstheme="minorHAnsi"/>
        </w:rPr>
        <w:t>. Πιο συγκεκριμένα</w:t>
      </w:r>
      <w:r w:rsidRPr="00136AB0">
        <w:rPr>
          <w:rFonts w:cstheme="minorHAnsi"/>
        </w:rPr>
        <w:t>, το</w:t>
      </w:r>
      <w:r w:rsidR="009C58B4" w:rsidRPr="00136AB0">
        <w:rPr>
          <w:rFonts w:cstheme="minorHAnsi"/>
        </w:rPr>
        <w:t xml:space="preserve"> κανονικό κείμενο θα πρέπει να έχει αναλογία αντίθεσης τουλάχιστον 4,5 προς 1 με το φόντο του, ενώ το μεγάλο κείμενο μπορεί να πληροί ένα χαμηλότερο πρότυπο 3 προς 1. </w:t>
      </w:r>
      <w:r w:rsidR="001E11C3" w:rsidRPr="00136AB0">
        <w:rPr>
          <w:rFonts w:cstheme="minorHAnsi"/>
        </w:rPr>
        <w:t xml:space="preserve">Τα στοιχεία που δεν είναι κείμενο, όπως εικονίδια, κουμπιά </w:t>
      </w:r>
      <w:r w:rsidR="001E11C3" w:rsidRPr="00136AB0">
        <w:rPr>
          <w:rFonts w:cstheme="minorHAnsi"/>
        </w:rPr>
        <w:lastRenderedPageBreak/>
        <w:t>ή άλλες οπτικές ενδείξεις, θα πρέπει επίσης να έχουν λόγο αντίθεσης τουλάχιστον 3 προς 1 σε σύγκριση με το χρώμα του φόντου, ώστε να παραμένουν ορατά και κατανοητά σε χρήστες με χαμηλή όραση.</w:t>
      </w:r>
    </w:p>
    <w:p w14:paraId="2ECC2149" w14:textId="4CE8AF77" w:rsidR="009C58B4" w:rsidRPr="00136AB0" w:rsidRDefault="00B019E8" w:rsidP="00B019E8">
      <w:pPr>
        <w:rPr>
          <w:rFonts w:cstheme="minorHAnsi"/>
        </w:rPr>
      </w:pPr>
      <w:r w:rsidRPr="00136AB0">
        <w:rPr>
          <w:rFonts w:cstheme="minorHAnsi"/>
        </w:rPr>
        <w:t xml:space="preserve">Οι χρήστες θα πρέπει να μπορούν </w:t>
      </w:r>
      <w:r w:rsidR="009C58B4" w:rsidRPr="00136AB0">
        <w:rPr>
          <w:rFonts w:cstheme="minorHAnsi"/>
        </w:rPr>
        <w:t xml:space="preserve">να αλλάζουν μέγεθος </w:t>
      </w:r>
      <w:r w:rsidRPr="00136AB0">
        <w:rPr>
          <w:rFonts w:cstheme="minorHAnsi"/>
        </w:rPr>
        <w:t xml:space="preserve">του </w:t>
      </w:r>
      <w:r w:rsidR="009C58B4" w:rsidRPr="00136AB0">
        <w:rPr>
          <w:rFonts w:cstheme="minorHAnsi"/>
        </w:rPr>
        <w:t xml:space="preserve">κειμένου έως και 200 ​​τοις εκατό χωρίς απώλεια λειτουργικότητας ή </w:t>
      </w:r>
      <w:r w:rsidRPr="00136AB0">
        <w:rPr>
          <w:rFonts w:cstheme="minorHAnsi"/>
        </w:rPr>
        <w:t>ευκρίνειας</w:t>
      </w:r>
      <w:r w:rsidR="009C58B4" w:rsidRPr="00136AB0">
        <w:rPr>
          <w:rFonts w:cstheme="minorHAnsi"/>
        </w:rPr>
        <w:t xml:space="preserve">. </w:t>
      </w:r>
      <w:r w:rsidRPr="00136AB0">
        <w:rPr>
          <w:rFonts w:cstheme="minorHAnsi"/>
        </w:rPr>
        <w:t xml:space="preserve">Το κείμενο δεν θα πρέπει να δίνεται ως εικόνα, με εξαίρεση το κείμενο που είναι </w:t>
      </w:r>
      <w:r w:rsidR="009C58B4" w:rsidRPr="00136AB0">
        <w:rPr>
          <w:rFonts w:cstheme="minorHAnsi"/>
        </w:rPr>
        <w:t xml:space="preserve">μέρος ενός λογότυπου. </w:t>
      </w:r>
      <w:r w:rsidRPr="00136AB0">
        <w:rPr>
          <w:rFonts w:cstheme="minorHAnsi"/>
        </w:rPr>
        <w:t xml:space="preserve">Όπου είναι δυνατόν, η μορφοποίηση του κειμένου θα πρέπει να γίνεται μέσω ετικετών </w:t>
      </w:r>
      <w:proofErr w:type="spellStart"/>
      <w:r w:rsidRPr="00136AB0">
        <w:rPr>
          <w:rFonts w:cstheme="minorHAnsi"/>
        </w:rPr>
        <w:t>HTML</w:t>
      </w:r>
      <w:proofErr w:type="spellEnd"/>
      <w:r w:rsidRPr="00136AB0">
        <w:rPr>
          <w:rFonts w:cstheme="minorHAnsi"/>
        </w:rPr>
        <w:t>.</w:t>
      </w:r>
    </w:p>
    <w:p w14:paraId="1961EC5F" w14:textId="01FE27EF" w:rsidR="009C58B4" w:rsidRPr="00136AB0" w:rsidRDefault="0099255C" w:rsidP="00376369">
      <w:pPr>
        <w:rPr>
          <w:rFonts w:cstheme="minorHAnsi"/>
          <w:highlight w:val="yellow"/>
        </w:rPr>
      </w:pPr>
      <w:r w:rsidRPr="00136AB0">
        <w:rPr>
          <w:rFonts w:cstheme="minorHAnsi"/>
        </w:rPr>
        <w:t xml:space="preserve">Το περιεχόμενο της ιστοσελίδας ή της εφαρμογής θα πρέπει να μπορεί να προβάλλεται σωστά σε διαφορετικές συσκευές με διαφορετικά μεγέθη οθόνης, με σωστές αλλαγές γραμμής. Ακόμα και όταν ο χρήστης χρησιμοποιεί την μεγέθυνση της γραμματοσειράς, το κείμενο και τα γραφικά στοιχεία θα πρέπει να προσαρμόζονται κατάλληλα, έτσι ώστε να αποφεύγεται η οριζόντια κύλιση του κειμένου προκειμένου να μπορεί να διαβαστεί. </w:t>
      </w:r>
      <w:r w:rsidR="00376369" w:rsidRPr="00136AB0">
        <w:rPr>
          <w:rFonts w:cstheme="minorHAnsi"/>
        </w:rPr>
        <w:t>Το ίδιο θα πρέπει να ισχύει ακόμα και όταν οι χρήστες προσαρμόζουν την απόσταση μεταξύ των γραμμάτων, το διάστιχο, το διάστημα μεταξύ των παραγράφων ή το διάστημα μεταξύ των λέξεων.</w:t>
      </w:r>
    </w:p>
    <w:p w14:paraId="7C7B98B6" w14:textId="77777777" w:rsidR="00C617FA" w:rsidRPr="00136AB0" w:rsidRDefault="00C617FA" w:rsidP="009C58B4">
      <w:pPr>
        <w:rPr>
          <w:rFonts w:cstheme="minorHAnsi"/>
          <w:highlight w:val="yellow"/>
        </w:rPr>
      </w:pPr>
    </w:p>
    <w:p w14:paraId="50F323FD" w14:textId="1183A264" w:rsidR="00C617FA" w:rsidRPr="00136AB0" w:rsidRDefault="00C617FA" w:rsidP="00C617FA">
      <w:pPr>
        <w:pStyle w:val="3"/>
      </w:pPr>
      <w:bookmarkStart w:id="26" w:name="_Toc196582244"/>
      <w:r w:rsidRPr="00136AB0">
        <w:t>Λειτουργικότητα</w:t>
      </w:r>
      <w:bookmarkEnd w:id="26"/>
    </w:p>
    <w:p w14:paraId="5E7FEB17" w14:textId="6F67256C" w:rsidR="00C522AA" w:rsidRPr="00B551B9" w:rsidRDefault="00DD0A3E" w:rsidP="00460E22">
      <w:pPr>
        <w:rPr>
          <w:highlight w:val="yellow"/>
        </w:rPr>
      </w:pPr>
      <w:r w:rsidRPr="00DD0A3E">
        <w:t xml:space="preserve">Σκοπός της τήρησης της αρχής της λειτουργικότητας του </w:t>
      </w:r>
      <w:r>
        <w:t xml:space="preserve">προτύπου </w:t>
      </w:r>
      <w:proofErr w:type="spellStart"/>
      <w:r w:rsidRPr="00DD0A3E">
        <w:t>WCAG</w:t>
      </w:r>
      <w:proofErr w:type="spellEnd"/>
      <w:r w:rsidRPr="00DD0A3E">
        <w:t xml:space="preserve"> </w:t>
      </w:r>
      <w:r>
        <w:t>είναι η δημιουργία μιας</w:t>
      </w:r>
      <w:r w:rsidRPr="00DD0A3E">
        <w:t xml:space="preserve"> εμπειρία</w:t>
      </w:r>
      <w:r>
        <w:t>ς</w:t>
      </w:r>
      <w:r w:rsidRPr="00DD0A3E">
        <w:t xml:space="preserve"> </w:t>
      </w:r>
      <w:r>
        <w:t xml:space="preserve">χρήστη η οποία θα επιτρέπει στους </w:t>
      </w:r>
      <w:r w:rsidRPr="00DD0A3E">
        <w:t xml:space="preserve">χρήστες όλων των ικανοτήτων </w:t>
      </w:r>
      <w:r>
        <w:t>να</w:t>
      </w:r>
      <w:r w:rsidRPr="00DD0A3E">
        <w:t xml:space="preserve"> μπορούν να </w:t>
      </w:r>
      <w:proofErr w:type="spellStart"/>
      <w:r w:rsidRPr="00DD0A3E">
        <w:t>πλοηγούνται</w:t>
      </w:r>
      <w:proofErr w:type="spellEnd"/>
      <w:r w:rsidRPr="00DD0A3E">
        <w:t xml:space="preserve"> και να </w:t>
      </w:r>
      <w:r>
        <w:t xml:space="preserve">έχουν τον έλεγχο </w:t>
      </w:r>
      <w:r w:rsidR="00713E3E">
        <w:t xml:space="preserve">των διάφορων λειτουργιών </w:t>
      </w:r>
      <w:r>
        <w:t>με ευκολία</w:t>
      </w:r>
      <w:r w:rsidRPr="00DD0A3E">
        <w:t>.</w:t>
      </w:r>
      <w:r w:rsidR="00460E22">
        <w:t xml:space="preserve"> Ένας βασικός τρόπος με τον οποίο μπορεί να επιτευχθεί αυτό είναι η πρόβλεψη ότι όλες</w:t>
      </w:r>
      <w:r w:rsidR="00C522AA" w:rsidRPr="00460E22">
        <w:t xml:space="preserve"> οι λειτουργίες είναι διαθέσιμες μέσω πληκτρολογίου. Αυτό σημαίνει ότι οι χρήστες θα πρέπει να μπορούν να </w:t>
      </w:r>
      <w:proofErr w:type="spellStart"/>
      <w:r w:rsidR="00C522AA" w:rsidRPr="00460E22">
        <w:t>πλοηγούνται</w:t>
      </w:r>
      <w:proofErr w:type="spellEnd"/>
      <w:r w:rsidR="00C522AA" w:rsidRPr="00460E22">
        <w:t xml:space="preserve"> </w:t>
      </w:r>
      <w:r w:rsidR="000D175F">
        <w:t>στην ιστοσελί</w:t>
      </w:r>
      <w:r w:rsidR="00216CA6">
        <w:t>δ</w:t>
      </w:r>
      <w:r w:rsidR="000D175F">
        <w:t>α</w:t>
      </w:r>
      <w:r w:rsidR="00C522AA" w:rsidRPr="00460E22">
        <w:t xml:space="preserve">, να έχουν πρόσβαση σε </w:t>
      </w:r>
      <w:proofErr w:type="spellStart"/>
      <w:r w:rsidR="00C522AA" w:rsidRPr="00460E22">
        <w:t>διαδραστικά</w:t>
      </w:r>
      <w:proofErr w:type="spellEnd"/>
      <w:r w:rsidR="00C522AA" w:rsidRPr="00460E22">
        <w:t xml:space="preserve"> στοιχεία και να </w:t>
      </w:r>
      <w:r w:rsidR="000D175F">
        <w:t xml:space="preserve">μπορούν να </w:t>
      </w:r>
      <w:r w:rsidR="00C522AA" w:rsidRPr="00460E22">
        <w:t xml:space="preserve">ολοκληρώνουν όλες τις εργασίες χωρίς να χρειάζονται ποντίκι. Η πλοήγηση </w:t>
      </w:r>
      <w:r w:rsidR="00713E3E">
        <w:t xml:space="preserve">θα </w:t>
      </w:r>
      <w:r w:rsidR="00C522AA" w:rsidRPr="00460E22">
        <w:t>πρέπει να είναι λογική και συνεπής</w:t>
      </w:r>
      <w:r w:rsidR="000D175F">
        <w:t xml:space="preserve"> σε όλη την ιστοσελίδα ή </w:t>
      </w:r>
      <w:r w:rsidR="00713E3E">
        <w:t xml:space="preserve">την </w:t>
      </w:r>
      <w:r w:rsidR="000D175F">
        <w:t>εφαρμογή</w:t>
      </w:r>
      <w:r w:rsidR="00C522AA" w:rsidRPr="00460E22">
        <w:t xml:space="preserve">, χρησιμοποιώντας </w:t>
      </w:r>
      <w:r w:rsidR="00713E3E">
        <w:t>συνηθισμένα</w:t>
      </w:r>
      <w:r w:rsidR="00C522AA" w:rsidRPr="00460E22">
        <w:t xml:space="preserve"> στοιχεία </w:t>
      </w:r>
      <w:proofErr w:type="spellStart"/>
      <w:r w:rsidR="00C522AA" w:rsidRPr="00460E22">
        <w:t>HTML</w:t>
      </w:r>
      <w:proofErr w:type="spellEnd"/>
      <w:r w:rsidR="00C522AA" w:rsidRPr="00460E22">
        <w:t xml:space="preserve"> όπως </w:t>
      </w:r>
      <w:r w:rsidR="00216CA6">
        <w:t>σύνδεσμοι</w:t>
      </w:r>
      <w:r w:rsidR="00C522AA" w:rsidRPr="00460E22">
        <w:t xml:space="preserve">, κουμπιά και </w:t>
      </w:r>
      <w:r w:rsidR="00460E22" w:rsidRPr="00460E22">
        <w:t>στοιχεία ελέγχου</w:t>
      </w:r>
      <w:r w:rsidR="00C522AA" w:rsidRPr="00460E22">
        <w:t xml:space="preserve"> </w:t>
      </w:r>
      <w:r w:rsidR="00216CA6">
        <w:t>σε φόρμες</w:t>
      </w:r>
      <w:r w:rsidR="00C522AA" w:rsidRPr="00460E22">
        <w:t xml:space="preserve">. Η εστίαση </w:t>
      </w:r>
      <w:r w:rsidR="00713E3E">
        <w:t>στο τρέχον στοιχείο πρέπει</w:t>
      </w:r>
      <w:r w:rsidR="00C522AA" w:rsidRPr="00460E22">
        <w:t xml:space="preserve"> να είναι ορατή ανά πάσα στιγμή, επιτρέποντας στους χρήστες να βλέπουν με ποιο στοιχείο </w:t>
      </w:r>
      <w:proofErr w:type="spellStart"/>
      <w:r w:rsidR="00C522AA" w:rsidRPr="00460E22">
        <w:t>αλληλεπιδρούν</w:t>
      </w:r>
      <w:proofErr w:type="spellEnd"/>
      <w:r w:rsidR="00C522AA" w:rsidRPr="00460E22">
        <w:t xml:space="preserve"> </w:t>
      </w:r>
      <w:r w:rsidR="004A7F3C">
        <w:t xml:space="preserve">κάθε φορά </w:t>
      </w:r>
      <w:r w:rsidR="00C522AA" w:rsidRPr="00460E22">
        <w:t xml:space="preserve">καθώς </w:t>
      </w:r>
      <w:proofErr w:type="spellStart"/>
      <w:r w:rsidR="004A7F3C">
        <w:t>πλοηγούνται</w:t>
      </w:r>
      <w:proofErr w:type="spellEnd"/>
      <w:r w:rsidR="004A7F3C">
        <w:t xml:space="preserve"> στην ιστοσελίδα</w:t>
      </w:r>
      <w:r w:rsidR="00C522AA" w:rsidRPr="00460E22">
        <w:t>.</w:t>
      </w:r>
    </w:p>
    <w:p w14:paraId="572A4150" w14:textId="70634AD6" w:rsidR="00C522AA" w:rsidRPr="00B551B9" w:rsidRDefault="0079256F" w:rsidP="007027C9">
      <w:pPr>
        <w:rPr>
          <w:highlight w:val="yellow"/>
        </w:rPr>
      </w:pPr>
      <w:r w:rsidRPr="0079256F">
        <w:t xml:space="preserve">Σε περίπτωση που υπάρχει χρονικός περιορισμός για κάποια λειτουργία της ιστοσελίδας ή της εφαρμογής, όπως για παράδειγμα στη συμπλήρωση μιας φόρμας, θα πρέπει να δίνεται ικανός χρόνος στους χρήστες για να </w:t>
      </w:r>
      <w:proofErr w:type="spellStart"/>
      <w:r w:rsidRPr="0079256F">
        <w:t>αλληλεπιδράσουν</w:t>
      </w:r>
      <w:proofErr w:type="spellEnd"/>
      <w:r w:rsidRPr="0079256F">
        <w:t xml:space="preserve">. Οι χρήστες επίσης </w:t>
      </w:r>
      <w:r w:rsidRPr="0079256F">
        <w:lastRenderedPageBreak/>
        <w:t xml:space="preserve">θα πρέπει να έχουν την δυνατότητα να επεκτείνουν τον διαθέσιμο χρόνο ή να μπορούν εύκολα να επαναλάβουν την λειτουργία της οποίας ο χρόνος έχει παρέλθει. Σε περίπτωση που το περιεχόμενο μετακινείται ή ενημερώνεται αυτόματα, θα πρέπει να μπορεί ο χρήστης να πραγματοποιήσει παύση ή να απενεργοποιήσει την κίνηση, έτσι ώστε να μπορέσει να διαβάσει το περιεχόμενο. Αυτή η πρόβλεψη είναι ιδιαίτερα σημαντική για χρήστες με </w:t>
      </w:r>
      <w:proofErr w:type="spellStart"/>
      <w:r w:rsidRPr="0079256F">
        <w:t>ελλειματική</w:t>
      </w:r>
      <w:proofErr w:type="spellEnd"/>
      <w:r w:rsidRPr="0079256F">
        <w:t xml:space="preserve"> προσοχή.</w:t>
      </w:r>
      <w:r w:rsidR="00512EEA">
        <w:t xml:space="preserve"> Ειδικότερα στην περίπτωση κινούμενου περιεχομένου</w:t>
      </w:r>
      <w:r w:rsidR="007027C9">
        <w:t xml:space="preserve"> (βίντεο, κινούμενα σχέδια, μεταβάσεις)</w:t>
      </w:r>
      <w:r w:rsidR="00512EEA">
        <w:t>, αυτό θα πρέπει να είναι σχεδιασμένο με προσοχή</w:t>
      </w:r>
      <w:r w:rsidR="007027C9">
        <w:t>, να μην αναβοσβήνει γρήγορα και να είναι μικρό σε μέγεθος και με χρώματα χαμηλής αντίθεσης, προκειμένου να μην πυροδοτεί επιληπτικές κρίσεις.</w:t>
      </w:r>
    </w:p>
    <w:p w14:paraId="2328F515" w14:textId="5520E607" w:rsidR="0079256F" w:rsidRPr="00BA07D0" w:rsidRDefault="0079256F" w:rsidP="00BA07D0">
      <w:r w:rsidRPr="0079256F">
        <w:t xml:space="preserve">Απαραίτητη είναι η διευκόλυνση της πλοήγησης. </w:t>
      </w:r>
      <w:r w:rsidR="00512EEA">
        <w:t xml:space="preserve">Η ιστοσελίδα ή η εφαρμογή πρέπει να προσφέρει στον χρήστη πολλούς τρόπους για να εντοπίσει και να μεταβεί στο επιθυμητό σημείο. Αυτό μπορεί να επιτευχθεί με διάφορους τρόπους. Εκτός από το κύριο μενού, θα πρέπει να προσφέρεται λειτουργία αναζήτησης, χάρτη </w:t>
      </w:r>
      <w:proofErr w:type="spellStart"/>
      <w:r w:rsidR="00512EEA">
        <w:t>ιστότοπου</w:t>
      </w:r>
      <w:proofErr w:type="spellEnd"/>
      <w:r w:rsidR="00512EEA">
        <w:t xml:space="preserve"> αλλά και συντομεύσεις σε συχνά χρησιμοποιούμενες λειτουργίες ή σελίδες. Σημαντικό είναι να αποτυπώνεται το περιεχόμενο κάθε σελίδας με σαφήνεια στον τίτλο της ο οποίος θα είναι ορατός ανά πάσα στιγμή. </w:t>
      </w:r>
      <w:r w:rsidR="00512EEA" w:rsidRPr="00512EEA">
        <w:t>Συντομεύσεις που οδηγούν στην αρχή κάθε σελίδας ή στις διάφορες ενότητες που μπορεί να υπάρχουν μέσα ε μια σελίδα είναι επίσης βοηθητικές στην πλοήγηση.</w:t>
      </w:r>
    </w:p>
    <w:p w14:paraId="4525EAF3" w14:textId="467F9753" w:rsidR="00C522AA" w:rsidRPr="00AA194F" w:rsidRDefault="00C522AA" w:rsidP="00C522AA">
      <w:r w:rsidRPr="00AA194F">
        <w:t xml:space="preserve">Η διαχείριση της εστίασης </w:t>
      </w:r>
      <w:r w:rsidR="00E03114" w:rsidRPr="00AA194F">
        <w:t xml:space="preserve">στο περιεχόμενο </w:t>
      </w:r>
      <w:r w:rsidRPr="00AA194F">
        <w:t xml:space="preserve">είναι ένα ζωτικό μέρος της λειτουργικότητας. Όταν οι χρήστες </w:t>
      </w:r>
      <w:proofErr w:type="spellStart"/>
      <w:r w:rsidRPr="00AA194F">
        <w:t>αλληλεπιδρούν</w:t>
      </w:r>
      <w:proofErr w:type="spellEnd"/>
      <w:r w:rsidRPr="00AA194F">
        <w:t xml:space="preserve"> με στοιχεία που ανοίγουν νέο περιεχόμενο, όπως </w:t>
      </w:r>
      <w:r w:rsidR="00B55644" w:rsidRPr="00AA194F">
        <w:t>παράθυρα</w:t>
      </w:r>
      <w:r w:rsidRPr="00AA194F">
        <w:t xml:space="preserve"> ή </w:t>
      </w:r>
      <w:r w:rsidR="00B55644" w:rsidRPr="00AA194F">
        <w:t>αναδυόμενα μανού</w:t>
      </w:r>
      <w:r w:rsidRPr="00AA194F">
        <w:t xml:space="preserve">, η εστίαση του πληκτρολογίου πρέπει να κινείται με τρόπο λογικό και να μην παγιδεύει τους χρήστες. Οι χρήστες θα πρέπει να μπορούν να εξέλθουν από </w:t>
      </w:r>
      <w:r w:rsidR="00E03114" w:rsidRPr="00AA194F">
        <w:t>οποιαδήποτε λειτουργία ή παράθυρο,</w:t>
      </w:r>
      <w:r w:rsidRPr="00AA194F">
        <w:t xml:space="preserve"> </w:t>
      </w:r>
      <w:r w:rsidR="00AA194F">
        <w:t xml:space="preserve">να αναιρέσουν εύκολα κάποια ενέργεια, </w:t>
      </w:r>
      <w:r w:rsidRPr="00AA194F">
        <w:t xml:space="preserve">ή να επιστρέψουν </w:t>
      </w:r>
      <w:r w:rsidR="00B55644" w:rsidRPr="00AA194F">
        <w:t>στην</w:t>
      </w:r>
      <w:r w:rsidRPr="00AA194F">
        <w:t xml:space="preserve"> κύρια σελίδα </w:t>
      </w:r>
      <w:r w:rsidR="00B55644" w:rsidRPr="00AA194F">
        <w:t>με ευκολία</w:t>
      </w:r>
      <w:r w:rsidRPr="00AA194F">
        <w:t xml:space="preserve">. Επιπλέον, όλα τα </w:t>
      </w:r>
      <w:proofErr w:type="spellStart"/>
      <w:r w:rsidRPr="00AA194F">
        <w:t>διαδραστικά</w:t>
      </w:r>
      <w:proofErr w:type="spellEnd"/>
      <w:r w:rsidRPr="00AA194F">
        <w:t xml:space="preserve"> στοιχεία πρέπει να έχουν αρκετά μεγάλες περιοχές στόχων</w:t>
      </w:r>
      <w:r w:rsidR="00E03114" w:rsidRPr="00AA194F">
        <w:t xml:space="preserve"> (ενεργές περιοχές επιλογής)</w:t>
      </w:r>
      <w:r w:rsidRPr="00AA194F">
        <w:t xml:space="preserve"> ώστε να ενεργοποιούνται εύκολα. Σύμφωνα με το</w:t>
      </w:r>
      <w:r w:rsidR="00E03114" w:rsidRPr="00AA194F">
        <w:t xml:space="preserve"> πρότυπο</w:t>
      </w:r>
      <w:r w:rsidRPr="00AA194F">
        <w:t xml:space="preserve"> </w:t>
      </w:r>
      <w:proofErr w:type="spellStart"/>
      <w:r w:rsidRPr="00AA194F">
        <w:t>WCAG</w:t>
      </w:r>
      <w:proofErr w:type="spellEnd"/>
      <w:r w:rsidRPr="00AA194F">
        <w:t xml:space="preserve">, οι στόχοι αφής θα πρέπει να είναι τουλάχιστον 24 επί 24 </w:t>
      </w:r>
      <w:proofErr w:type="spellStart"/>
      <w:r w:rsidRPr="00AA194F">
        <w:t>εικονοστοιχεία</w:t>
      </w:r>
      <w:proofErr w:type="spellEnd"/>
      <w:r w:rsidRPr="00AA194F">
        <w:t xml:space="preserve"> </w:t>
      </w:r>
      <w:proofErr w:type="spellStart"/>
      <w:r w:rsidRPr="00AA194F">
        <w:t>CSS</w:t>
      </w:r>
      <w:proofErr w:type="spellEnd"/>
      <w:r w:rsidRPr="00AA194F">
        <w:t xml:space="preserve">, εκτός εάν αυτό δεν είναι πρακτικό για λόγους </w:t>
      </w:r>
      <w:r w:rsidR="00E03114" w:rsidRPr="00AA194F">
        <w:t>τοποθέτησης άλλων στοιχείων στην οθόνη</w:t>
      </w:r>
      <w:r w:rsidRPr="00AA194F">
        <w:t>.</w:t>
      </w:r>
    </w:p>
    <w:p w14:paraId="58D1D0C5" w14:textId="77777777" w:rsidR="00C522AA" w:rsidRPr="00136AB0" w:rsidRDefault="00C522AA" w:rsidP="00C617FA"/>
    <w:p w14:paraId="1AB88132" w14:textId="447ADDB8" w:rsidR="00C617FA" w:rsidRPr="00136AB0" w:rsidRDefault="00C617FA" w:rsidP="00C617FA">
      <w:pPr>
        <w:pStyle w:val="3"/>
      </w:pPr>
      <w:bookmarkStart w:id="27" w:name="_Toc196582245"/>
      <w:proofErr w:type="spellStart"/>
      <w:r w:rsidRPr="00136AB0">
        <w:t>Κατανοησιμότητα</w:t>
      </w:r>
      <w:bookmarkEnd w:id="27"/>
      <w:proofErr w:type="spellEnd"/>
    </w:p>
    <w:p w14:paraId="78AEF1E0" w14:textId="38532F8B" w:rsidR="000128E0" w:rsidRPr="000128E0" w:rsidRDefault="000128E0" w:rsidP="004F470F">
      <w:r w:rsidRPr="000128E0">
        <w:t xml:space="preserve">Σύμφωνα με το πρότυπο για </w:t>
      </w:r>
      <w:proofErr w:type="spellStart"/>
      <w:r w:rsidRPr="000128E0">
        <w:rPr>
          <w:lang w:val="en-US"/>
        </w:rPr>
        <w:t>WCAG</w:t>
      </w:r>
      <w:proofErr w:type="spellEnd"/>
      <w:r w:rsidRPr="000128E0">
        <w:t xml:space="preserve">, ένας </w:t>
      </w:r>
      <w:proofErr w:type="spellStart"/>
      <w:r w:rsidRPr="000128E0">
        <w:t>ιστότοπος</w:t>
      </w:r>
      <w:proofErr w:type="spellEnd"/>
      <w:r w:rsidRPr="000128E0">
        <w:t xml:space="preserve"> ή εφαρμογή πρέπει να διασφαλίζουν ότι το περιεχόμενο και η πλοήγηση διεπαφή είναι εύκολα κατανοητά σε </w:t>
      </w:r>
      <w:r w:rsidRPr="000128E0">
        <w:lastRenderedPageBreak/>
        <w:t xml:space="preserve">όλους του χρήστες, συμπεριλαμβανομένων εκείνων με γνωστικές αναπηρίες ή εκείνων που μπορεί να δυσκολεύονται να κατανοήσουν περίπλοκες γλώσσες ή σχέδια </w:t>
      </w:r>
      <w:proofErr w:type="spellStart"/>
      <w:r w:rsidRPr="000128E0">
        <w:t>διεπαφής</w:t>
      </w:r>
      <w:proofErr w:type="spellEnd"/>
      <w:r w:rsidRPr="000128E0">
        <w:t>.</w:t>
      </w:r>
    </w:p>
    <w:p w14:paraId="4D71DC58" w14:textId="3EDA951A" w:rsidR="000128E0" w:rsidRDefault="000128E0" w:rsidP="004F470F">
      <w:r w:rsidRPr="000128E0">
        <w:t xml:space="preserve">Αρχικά, το περιεχόμενο θα πρέπει να είναι γραμμένο σε απλή και κατανοητή γλώσσα, και να αποφεύγονται οι περίπλοκοι όροι και έννοιες. Όπου είναι απαραίτητο να υπάρχουν όμως, θα πρέπει να εξηγούνται αναλυτικά </w:t>
      </w:r>
      <w:r w:rsidR="008433BD">
        <w:t xml:space="preserve">και με σαφήνεια, </w:t>
      </w:r>
      <w:r w:rsidRPr="000128E0">
        <w:t>έτσι ώστε να γίνονται κατανοητοί. Όπου χρειάζεται να δοθούν οδηγίες για κάποια εργασία, αυτές θα πρέπει να δίνονται με απλά λόγια χωρίς να βασίζονται σε αισθητηριακά χαρακτηριστικά όπως το χρώμα και τα κινούμενα σχήματα.</w:t>
      </w:r>
    </w:p>
    <w:p w14:paraId="1CC92845" w14:textId="3F1DF328" w:rsidR="006D7868" w:rsidRDefault="009B76ED" w:rsidP="00C569D6">
      <w:r>
        <w:t xml:space="preserve">Η διαχείριση τυχόν σφαλμάτων που μπορεί να παρουσιαστούν θα πρέπει να γίνεται κατανοητή στους χρήστες. Το σύστημα θα πρέπει να εξηγεί το λάθος και να παρέχει προτάσεις για την διόρθωση του, όπως για παράδειγμα ο εντοπισμός ενός κενού απαραίτητου πεδίου σε μια φόρμα και η πρόταση στον χρήστη για την συμπλήρωσή του. </w:t>
      </w:r>
      <w:r w:rsidR="006D7868">
        <w:t>Συγκεκριμένα στις περιπτώσεις που υπάρχει κάποια φόρμα προς συμπλήρωση, η ιστοσελίδα ή η εφαρμογή πρέπει να δίνει σαφείς οδηγίες για την συμπλήρωσή της, να υπάρχει εξήγηση του κάθε πεδίου</w:t>
      </w:r>
      <w:r w:rsidR="005C173C">
        <w:t>, και να υπάρχει καθοδήγηση</w:t>
      </w:r>
      <w:r w:rsidR="006D7868">
        <w:t xml:space="preserve"> κατά την εισαγωγή δεδομένων.</w:t>
      </w:r>
    </w:p>
    <w:p w14:paraId="3463C5C5" w14:textId="582D1D7C" w:rsidR="006D7868" w:rsidRPr="00136AB0" w:rsidRDefault="009B76ED" w:rsidP="00EC0359">
      <w:pPr>
        <w:rPr>
          <w:highlight w:val="yellow"/>
        </w:rPr>
      </w:pPr>
      <w:r>
        <w:t xml:space="preserve">Σε άλλες περιπτώσεις, το σύστημα θα πρέπει να απαιτεί επιβεβαίωση πριν την ολοκλήρωση μιας ενέργειας, δίνοντας την ευκαιρία στον χρήστη να πραγματοποιήσει έλεγχο των δεδομένων πριν από κάποια οριστική υποβολή. </w:t>
      </w:r>
      <w:r w:rsidR="006D7868">
        <w:t xml:space="preserve">Αυτό είναι ιδιαίτερα σημαντικό σε περιπτώσεις κρίσιμων </w:t>
      </w:r>
      <w:r w:rsidR="00EE7902">
        <w:t>εργασιών</w:t>
      </w:r>
      <w:r w:rsidR="006D7868">
        <w:t xml:space="preserve"> όπως για παράδειγμα η διαγραφή δεδομένων. </w:t>
      </w:r>
      <w:r>
        <w:t>Εάν είναι δυνατόν, θα πρέπει να δίνεται η δυνατότητα αναίρεσης ή αντιστροφής κάποιας ενέργειας σε περίπτωση σφάλματος.</w:t>
      </w:r>
    </w:p>
    <w:p w14:paraId="59846C8B" w14:textId="2BC65521" w:rsidR="00130829" w:rsidRPr="00130829" w:rsidRDefault="00130829" w:rsidP="00130829">
      <w:r w:rsidRPr="007577CE">
        <w:t xml:space="preserve">Η γλώσσα στην οποία γράφεται ένα κείμενο θα πρέπει να δηλώνεται σαφώς στη σήμανση </w:t>
      </w:r>
      <w:r w:rsidRPr="007577CE">
        <w:rPr>
          <w:lang w:val="en-US"/>
        </w:rPr>
        <w:t xml:space="preserve">HTML, </w:t>
      </w:r>
      <w:r w:rsidRPr="007577CE">
        <w:t>προκειμένου οι υποστηρικτικές τεχνολογίες (όπως για παράδειγμα αναγνώστες κειμένου) να μπορούν να αποδώσουν σωστά το περιεχόμενο.</w:t>
      </w:r>
    </w:p>
    <w:p w14:paraId="0B6DB536" w14:textId="77777777" w:rsidR="004F470F" w:rsidRPr="00136AB0" w:rsidRDefault="004F470F" w:rsidP="00C617FA"/>
    <w:p w14:paraId="2244AE56" w14:textId="3898B1CA" w:rsidR="009C58B4" w:rsidRPr="00136AB0" w:rsidRDefault="00C617FA" w:rsidP="00C617FA">
      <w:pPr>
        <w:pStyle w:val="3"/>
      </w:pPr>
      <w:bookmarkStart w:id="28" w:name="_Toc196582246"/>
      <w:r w:rsidRPr="00136AB0">
        <w:t>Ευρωστία</w:t>
      </w:r>
      <w:bookmarkEnd w:id="28"/>
    </w:p>
    <w:p w14:paraId="323A208A" w14:textId="20FA7DD0" w:rsidR="004F470F" w:rsidRPr="00136AB0" w:rsidRDefault="004F4DA3" w:rsidP="004F470F">
      <w:pPr>
        <w:rPr>
          <w:highlight w:val="yellow"/>
        </w:rPr>
      </w:pPr>
      <w:r w:rsidRPr="002D7648">
        <w:t xml:space="preserve">Προκειμένου να εξασφαλιστεί η προσβασιμότητα από </w:t>
      </w:r>
      <w:r w:rsidR="004F470F" w:rsidRPr="002D7648">
        <w:t>άποψη της ευρωστίας σύμφωνα με το</w:t>
      </w:r>
      <w:r w:rsidRPr="002D7648">
        <w:t xml:space="preserve"> πρότυπο</w:t>
      </w:r>
      <w:r w:rsidR="004F470F" w:rsidRPr="002D7648">
        <w:t xml:space="preserve"> </w:t>
      </w:r>
      <w:proofErr w:type="spellStart"/>
      <w:r w:rsidR="004F470F" w:rsidRPr="002D7648">
        <w:t>WCAG</w:t>
      </w:r>
      <w:proofErr w:type="spellEnd"/>
      <w:r w:rsidR="004F470F" w:rsidRPr="002D7648">
        <w:t xml:space="preserve">, </w:t>
      </w:r>
      <w:r w:rsidRPr="002D7648">
        <w:t xml:space="preserve">θα πρέπει η ιστοσελίδα να μπορεί να λειτουργεί με αξιοπιστία όταν χρησιμοποιεί διαφορετικές τεχνολογίες, με ιδιαίτερη έμφαση στις υποστηρικτικές τεχνολογίες. Αυτό μπορεί να συμβεί όταν η ιστοσελίδα είναι συμβατή με τα πρότυπα </w:t>
      </w:r>
      <w:proofErr w:type="spellStart"/>
      <w:r w:rsidR="004F470F" w:rsidRPr="002D7648">
        <w:t>HTML</w:t>
      </w:r>
      <w:proofErr w:type="spellEnd"/>
      <w:r w:rsidR="004F470F" w:rsidRPr="002D7648">
        <w:t xml:space="preserve">, </w:t>
      </w:r>
      <w:proofErr w:type="spellStart"/>
      <w:r w:rsidR="004F470F" w:rsidRPr="002D7648">
        <w:t>CSS</w:t>
      </w:r>
      <w:proofErr w:type="spellEnd"/>
      <w:r w:rsidR="004F470F" w:rsidRPr="002D7648">
        <w:t xml:space="preserve"> και </w:t>
      </w:r>
      <w:proofErr w:type="spellStart"/>
      <w:r w:rsidR="004F470F" w:rsidRPr="002D7648">
        <w:t>JavaScript</w:t>
      </w:r>
      <w:proofErr w:type="spellEnd"/>
      <w:r w:rsidR="00CD7020">
        <w:t xml:space="preserve"> και με την προτεινόμενη σύνταξη</w:t>
      </w:r>
      <w:r w:rsidRPr="002D7648">
        <w:t xml:space="preserve">, κάτι που θα </w:t>
      </w:r>
      <w:r w:rsidRPr="002D7648">
        <w:lastRenderedPageBreak/>
        <w:t>εξασφαλίσει ότι το περιεχόμενα μπορούν να γίνουν κατανοητά και να αποδοθούν σωστά από τα προγράμματα περιήγησης</w:t>
      </w:r>
      <w:r w:rsidR="004F470F" w:rsidRPr="002D7648">
        <w:t>.</w:t>
      </w:r>
    </w:p>
    <w:p w14:paraId="29BBAC7C" w14:textId="1005C1E6" w:rsidR="004F470F" w:rsidRPr="002E0486" w:rsidRDefault="004F470F" w:rsidP="002E0486">
      <w:pPr>
        <w:rPr>
          <w:lang w:val="en-US"/>
        </w:rPr>
      </w:pPr>
      <w:r w:rsidRPr="002E0486">
        <w:t>Επιπλέον,</w:t>
      </w:r>
      <w:r w:rsidR="00CD7020" w:rsidRPr="002E0486">
        <w:t xml:space="preserve"> το περιεχόμενο που μεταβάλλεται δυναμικά ή μεταβάλλεται μετά από αλληλεπίδραση με τον χρήστη, θα πρέπει να αποδίδεται σωστά προκειμένου να γίνεται κατανοητό από τους πράκτορες χρήστη.</w:t>
      </w:r>
      <w:r w:rsidRPr="002E0486">
        <w:t xml:space="preserve"> οποιοδήποτε δυναμικό περιεχόμενο ή προσαρμοσμένες αλληλεπιδράσεις θα πρέπει να υλοποιούνται με τρόπο </w:t>
      </w:r>
      <w:r w:rsidR="00CD7020" w:rsidRPr="002E0486">
        <w:t>που θα είναι</w:t>
      </w:r>
      <w:r w:rsidRPr="002E0486">
        <w:t xml:space="preserve"> κατανοητό</w:t>
      </w:r>
      <w:r w:rsidR="00CD7020" w:rsidRPr="002E0486">
        <w:t>ς</w:t>
      </w:r>
      <w:r w:rsidRPr="002E0486">
        <w:t xml:space="preserve"> από όλους τους πράκτορες χρήστη</w:t>
      </w:r>
      <w:r w:rsidR="00CD7020" w:rsidRPr="002E0486">
        <w:t xml:space="preserve"> που είναι επιφορτισμένοι με την </w:t>
      </w:r>
      <w:proofErr w:type="spellStart"/>
      <w:r w:rsidR="00CD7020" w:rsidRPr="002E0486">
        <w:t>προσβάσιμη</w:t>
      </w:r>
      <w:proofErr w:type="spellEnd"/>
      <w:r w:rsidR="00CD7020" w:rsidRPr="002E0486">
        <w:t xml:space="preserve"> απόδοση του περιεχομένου, όπως για παράδειγμα</w:t>
      </w:r>
      <w:r w:rsidRPr="002E0486">
        <w:t xml:space="preserve"> προγράμματα ανάγνωσης οθόνης ή άλλες βοηθητικές τεχνολογίες. </w:t>
      </w:r>
      <w:r w:rsidR="00CD7020" w:rsidRPr="002E0486">
        <w:t xml:space="preserve">Η επίτευξη αυτού του στόχου περιλαμβάνει την σωστή χρήση των χαρακτηριστικών </w:t>
      </w:r>
      <w:r w:rsidR="002E0486" w:rsidRPr="002E0486">
        <w:t>του προτύπου</w:t>
      </w:r>
      <w:r w:rsidRPr="002E0486">
        <w:t xml:space="preserve"> </w:t>
      </w:r>
      <w:proofErr w:type="spellStart"/>
      <w:r w:rsidRPr="002E0486">
        <w:t>ARIA</w:t>
      </w:r>
      <w:proofErr w:type="spellEnd"/>
      <w:r w:rsidRPr="002E0486">
        <w:t xml:space="preserve"> (</w:t>
      </w:r>
      <w:proofErr w:type="spellStart"/>
      <w:r w:rsidRPr="002E0486">
        <w:t>Accessible</w:t>
      </w:r>
      <w:proofErr w:type="spellEnd"/>
      <w:r w:rsidRPr="002E0486">
        <w:t xml:space="preserve"> </w:t>
      </w:r>
      <w:proofErr w:type="spellStart"/>
      <w:r w:rsidRPr="002E0486">
        <w:t>Rich</w:t>
      </w:r>
      <w:proofErr w:type="spellEnd"/>
      <w:r w:rsidRPr="002E0486">
        <w:t xml:space="preserve"> Internet </w:t>
      </w:r>
      <w:proofErr w:type="spellStart"/>
      <w:r w:rsidRPr="002E0486">
        <w:t>Applications</w:t>
      </w:r>
      <w:proofErr w:type="spellEnd"/>
      <w:r w:rsidRPr="002E0486">
        <w:t xml:space="preserve">), </w:t>
      </w:r>
      <w:r w:rsidR="002E0486" w:rsidRPr="002E0486">
        <w:t>το οποίο</w:t>
      </w:r>
      <w:r w:rsidRPr="002E0486">
        <w:t xml:space="preserve"> </w:t>
      </w:r>
      <w:r w:rsidR="002E0486" w:rsidRPr="002E0486">
        <w:t>ορίζει έναν τρόπο να κάνει το περιεχόμενο Ιστού και τις εφαρμογές Ιστού πιο προσιτές σε άτομα με αναπηρία</w:t>
      </w:r>
      <w:r w:rsidRPr="002E0486">
        <w:t xml:space="preserve">. </w:t>
      </w:r>
      <w:r w:rsidR="00CD7020" w:rsidRPr="002E0486">
        <w:t>Παρ</w:t>
      </w:r>
      <w:r w:rsidR="002E0486" w:rsidRPr="002E0486">
        <w:t xml:space="preserve">ά τα εργαλεία που παρέχονται από το </w:t>
      </w:r>
      <w:r w:rsidR="002E0486" w:rsidRPr="002E0486">
        <w:rPr>
          <w:lang w:val="en-US"/>
        </w:rPr>
        <w:t>ARIA</w:t>
      </w:r>
      <w:r w:rsidR="00CD7020" w:rsidRPr="002E0486">
        <w:t xml:space="preserve">, όποτε είναι δυνατόν, θα πρέπει να προτιμώνται τα εγγενή στοιχεία </w:t>
      </w:r>
      <w:r w:rsidR="00CD7020" w:rsidRPr="002E0486">
        <w:rPr>
          <w:lang w:val="en-US"/>
        </w:rPr>
        <w:t xml:space="preserve">HTML </w:t>
      </w:r>
      <w:r w:rsidR="008958D2">
        <w:t xml:space="preserve">(ετικέτες) </w:t>
      </w:r>
      <w:r w:rsidR="00CD7020" w:rsidRPr="002E0486">
        <w:t xml:space="preserve">για να παρέχουν </w:t>
      </w:r>
      <w:r w:rsidR="00652A01">
        <w:t xml:space="preserve">τις διάφορες </w:t>
      </w:r>
      <w:r w:rsidR="00CD7020" w:rsidRPr="002E0486">
        <w:t>λειτουργίες όπως φόρμες ή μενού.</w:t>
      </w:r>
    </w:p>
    <w:p w14:paraId="1FD4D5E9" w14:textId="12EA7F30" w:rsidR="004F470F" w:rsidRPr="00982C2F" w:rsidRDefault="002E0486" w:rsidP="00982C2F">
      <w:r w:rsidRPr="00982C2F">
        <w:t xml:space="preserve">Η ιστοσελίδα ή η εφαρμογή θα πρέπει να είναι συμβατή με </w:t>
      </w:r>
      <w:r w:rsidR="00982C2F" w:rsidRPr="00982C2F">
        <w:t xml:space="preserve">όσο μεγαλύτερο εύρος συσκευών, προκειμένου να είναι διαθέσιμη σε όσο περισσότερους χρήστες είναι δυνατόν. Τέτοιες συσκευές περιλαμβάνουν επιτραπέζιους ή φορητούς υπολογιστές, φορητές συσκευές </w:t>
      </w:r>
      <w:proofErr w:type="spellStart"/>
      <w:r w:rsidR="00982C2F" w:rsidRPr="00982C2F">
        <w:t>τάμπλετ</w:t>
      </w:r>
      <w:proofErr w:type="spellEnd"/>
      <w:r w:rsidR="00982C2F" w:rsidRPr="00982C2F">
        <w:t xml:space="preserve"> ή κινητών. Η συμβατότητα επίσης πρέπει να εξασφαλίζεται για τα πιο διαδεδομένα λειτουργικά συστήματα (</w:t>
      </w:r>
      <w:r w:rsidR="00982C2F" w:rsidRPr="00982C2F">
        <w:rPr>
          <w:lang w:val="en-US"/>
        </w:rPr>
        <w:t xml:space="preserve">Windows, Linux, MacOS </w:t>
      </w:r>
      <w:r w:rsidR="00982C2F" w:rsidRPr="00982C2F">
        <w:t xml:space="preserve">στην περίπτωση υπολογιστών και </w:t>
      </w:r>
      <w:r w:rsidR="00982C2F" w:rsidRPr="00982C2F">
        <w:rPr>
          <w:lang w:val="en-US"/>
        </w:rPr>
        <w:t xml:space="preserve">Android, iOS </w:t>
      </w:r>
      <w:r w:rsidR="00982C2F" w:rsidRPr="00982C2F">
        <w:t>στην περίπτωση φορητών συσκευών</w:t>
      </w:r>
      <w:r w:rsidR="00982C2F" w:rsidRPr="00982C2F">
        <w:rPr>
          <w:lang w:val="en-US"/>
        </w:rPr>
        <w:t xml:space="preserve">) </w:t>
      </w:r>
      <w:r w:rsidR="00982C2F" w:rsidRPr="00982C2F">
        <w:t xml:space="preserve">και </w:t>
      </w:r>
      <w:proofErr w:type="spellStart"/>
      <w:r w:rsidR="00982C2F" w:rsidRPr="00982C2F">
        <w:t>φυλλομετρητές</w:t>
      </w:r>
      <w:proofErr w:type="spellEnd"/>
      <w:r w:rsidR="00982C2F" w:rsidRPr="00982C2F">
        <w:t xml:space="preserve"> (</w:t>
      </w:r>
      <w:r w:rsidR="00982C2F" w:rsidRPr="00982C2F">
        <w:rPr>
          <w:lang w:val="en-US"/>
        </w:rPr>
        <w:t>Chrome, Safari, Firefox, Opera).</w:t>
      </w:r>
      <w:r w:rsidR="00982C2F" w:rsidRPr="00982C2F">
        <w:t xml:space="preserve"> Είναι σημαντικό να γίνονται κατάλληλες δοκιμές σε μια </w:t>
      </w:r>
      <w:r w:rsidR="004F470F" w:rsidRPr="00982C2F">
        <w:t xml:space="preserve">ποικιλία προγραμμάτων περιήγησης και συσκευών </w:t>
      </w:r>
      <w:r w:rsidR="00982C2F" w:rsidRPr="00982C2F">
        <w:t xml:space="preserve">κατά την διάρκεια της ανάπτυξης. </w:t>
      </w:r>
      <w:r w:rsidR="004F470F" w:rsidRPr="00982C2F">
        <w:t xml:space="preserve">Οι δοκιμές θα πρέπει να </w:t>
      </w:r>
      <w:r w:rsidR="00982C2F" w:rsidRPr="00982C2F">
        <w:t xml:space="preserve">επίσης να </w:t>
      </w:r>
      <w:r w:rsidR="004F470F" w:rsidRPr="00982C2F">
        <w:t xml:space="preserve">περιλαμβάνουν </w:t>
      </w:r>
      <w:r w:rsidR="00982C2F" w:rsidRPr="00982C2F">
        <w:t xml:space="preserve">έλεγχο της </w:t>
      </w:r>
      <w:r w:rsidR="004F470F" w:rsidRPr="00982C2F">
        <w:t>συμβατότητα</w:t>
      </w:r>
      <w:r w:rsidR="00982C2F" w:rsidRPr="00982C2F">
        <w:t>ς</w:t>
      </w:r>
      <w:r w:rsidR="004F470F" w:rsidRPr="00982C2F">
        <w:t xml:space="preserve"> με προγράμματα ανάγνωσης οθόνης, μεγεθυντικούς φακούς, λογισμικό αναγνώρισης φωνής και άλλες </w:t>
      </w:r>
      <w:r w:rsidR="007822C9">
        <w:t>υποστηρικτικές</w:t>
      </w:r>
      <w:r w:rsidR="004F470F" w:rsidRPr="00982C2F">
        <w:t xml:space="preserve"> τεχνολογίες, καθώς αυτά τα εργαλεία συχνά ερμηνεύουν τον κώδικα διαφορετικά από τα τυπικά προγράμματα περιήγησης.</w:t>
      </w:r>
      <w:r w:rsidR="00F06859">
        <w:t xml:space="preserve"> </w:t>
      </w:r>
      <w:r w:rsidR="00B772EA">
        <w:t>Η</w:t>
      </w:r>
      <w:r w:rsidR="00B00725">
        <w:t xml:space="preserve"> σχεδίαση της ιστοσελίδας ή της εφαρμογής θα πρέπει να προβλέπει την ενσωμάτωση μελλοντικών ενημερώσεων στις υφιστάμενες λειτουργίες αλλά και την ενσωμάτωση μελλοντικών </w:t>
      </w:r>
      <w:r w:rsidR="007822C9">
        <w:t>υποστηρικτικών</w:t>
      </w:r>
      <w:r w:rsidR="00B00725">
        <w:t xml:space="preserve"> τεχνολογιών, προκειμένου να διατηρείται η σωστή λειτουργία και η προσβασιμότητα και </w:t>
      </w:r>
      <w:r w:rsidR="007822C9">
        <w:t>στο μέλλον</w:t>
      </w:r>
      <w:r w:rsidR="00B00725">
        <w:t xml:space="preserve">. </w:t>
      </w:r>
    </w:p>
    <w:p w14:paraId="29C04A67" w14:textId="77777777" w:rsidR="00C617FA" w:rsidRPr="00136AB0" w:rsidRDefault="00C617FA" w:rsidP="003B4AC8"/>
    <w:p w14:paraId="21517AE6" w14:textId="43708DC9" w:rsidR="00324F63" w:rsidRPr="00136AB0" w:rsidRDefault="004874CC" w:rsidP="004874CC">
      <w:pPr>
        <w:pStyle w:val="2"/>
      </w:pPr>
      <w:bookmarkStart w:id="29" w:name="_Toc196582247"/>
      <w:r w:rsidRPr="00136AB0">
        <w:lastRenderedPageBreak/>
        <w:t>Έλεγχος προσβασιμότητας</w:t>
      </w:r>
      <w:bookmarkEnd w:id="29"/>
    </w:p>
    <w:p w14:paraId="654AE475" w14:textId="55B835E0" w:rsidR="008B0A94" w:rsidRDefault="00A65E85" w:rsidP="008B0A94">
      <w:r>
        <w:t xml:space="preserve">Οι ιστοσελίδες μπορούν να ελεγχθούν για την προσβασιμότητα που προσφέρουν μέσω διάφορων εργαλείων, είτε λογισμικά είτε εργαλείων </w:t>
      </w:r>
      <w:r>
        <w:rPr>
          <w:lang w:val="en-US"/>
        </w:rPr>
        <w:t>online</w:t>
      </w:r>
      <w:r>
        <w:t xml:space="preserve">. Ο οργανισμός </w:t>
      </w:r>
      <w:r>
        <w:rPr>
          <w:lang w:val="en-US"/>
        </w:rPr>
        <w:t xml:space="preserve">W3C </w:t>
      </w:r>
      <w:r>
        <w:t xml:space="preserve">παρέχει </w:t>
      </w:r>
      <w:r w:rsidR="004D14DB">
        <w:t xml:space="preserve">μία </w:t>
      </w:r>
      <w:hyperlink r:id="rId33" w:tooltip="Λίστα εργαλείων αξιολόγησης προσβασιμότητας" w:history="1">
        <w:r w:rsidR="004D14DB" w:rsidRPr="004D14DB">
          <w:rPr>
            <w:rStyle w:val="-"/>
          </w:rPr>
          <w:t xml:space="preserve">λίστα με εργαλεία </w:t>
        </w:r>
        <w:r w:rsidRPr="004D14DB">
          <w:rPr>
            <w:rStyle w:val="-"/>
          </w:rPr>
          <w:t>αξιολόγησης προσβασιμότητας</w:t>
        </w:r>
      </w:hyperlink>
      <w:r w:rsidR="004D14DB">
        <w:t>.</w:t>
      </w:r>
      <w:r w:rsidR="004D14DB">
        <w:rPr>
          <w:lang w:val="en-US"/>
        </w:rPr>
        <w:t xml:space="preserve"> </w:t>
      </w:r>
      <w:r w:rsidR="004D14DB">
        <w:t xml:space="preserve">Ο έλεγχος προσβασιμότητας πρέπει να πραγματοποιείται σε όλες τις </w:t>
      </w:r>
      <w:r w:rsidR="00957157">
        <w:t xml:space="preserve">επιμέρους </w:t>
      </w:r>
      <w:r w:rsidR="004D14DB">
        <w:t xml:space="preserve">σελίδες που απαρτίζουν τον υπό έλεγχο </w:t>
      </w:r>
      <w:proofErr w:type="spellStart"/>
      <w:r w:rsidR="004D14DB">
        <w:t>ιστότοπο</w:t>
      </w:r>
      <w:proofErr w:type="spellEnd"/>
      <w:r w:rsidR="004D14DB">
        <w:t>.</w:t>
      </w:r>
    </w:p>
    <w:p w14:paraId="2695D0EE" w14:textId="2B46BC3E" w:rsidR="004D14DB" w:rsidRDefault="004D14DB" w:rsidP="008B0A94">
      <w:r>
        <w:t>Εκτός από τον αυτοματοποιημένο έλεγχο προσβασιμότητας</w:t>
      </w:r>
      <w:r w:rsidR="000E2E49">
        <w:rPr>
          <w:lang w:val="en-US"/>
        </w:rPr>
        <w:t xml:space="preserve">, </w:t>
      </w:r>
      <w:r w:rsidR="000E2E49">
        <w:t>στις περισσότερες περιπτώσεις</w:t>
      </w:r>
      <w:r>
        <w:t xml:space="preserve"> πρέπει να </w:t>
      </w:r>
      <w:r w:rsidR="000E2E49">
        <w:t>πραγματοποιούνται</w:t>
      </w:r>
      <w:r>
        <w:t xml:space="preserve"> επιπλέον έλεγχοι </w:t>
      </w:r>
      <w:r w:rsidR="000E2E49">
        <w:t xml:space="preserve">χειροκίνητα, προκειμένου να ελεγχθούν </w:t>
      </w:r>
      <w:r>
        <w:t xml:space="preserve">χαρακτηριστικά προσβασιμότητας που </w:t>
      </w:r>
      <w:r w:rsidR="000E2E49">
        <w:t xml:space="preserve">συνήθως </w:t>
      </w:r>
      <w:r>
        <w:t xml:space="preserve">δεν γίνονται αντιληπτά από τα αυτοματοποιημένα εργαλεία. </w:t>
      </w:r>
      <w:r w:rsidR="000E2E49">
        <w:t>Τέτοια χαρακτηριστικά</w:t>
      </w:r>
      <w:r>
        <w:t xml:space="preserve"> είναι η σωστή πλοήγηση μέσω πληκτρολογίου, </w:t>
      </w:r>
      <w:r w:rsidR="00370838">
        <w:t xml:space="preserve">οι χρωματικές αντιθέσεις, </w:t>
      </w:r>
      <w:r>
        <w:t>ο έλεγχος των τίτλων σελίδων</w:t>
      </w:r>
      <w:r w:rsidR="000B15C9">
        <w:t xml:space="preserve"> και</w:t>
      </w:r>
      <w:r>
        <w:t xml:space="preserve"> </w:t>
      </w:r>
      <w:r w:rsidR="000E2E49">
        <w:t>η σωστή διατύπωση</w:t>
      </w:r>
      <w:r>
        <w:t xml:space="preserve"> </w:t>
      </w:r>
      <w:r w:rsidR="000E2E49">
        <w:t>του κειμένου των</w:t>
      </w:r>
      <w:r>
        <w:t xml:space="preserve"> σελίδων</w:t>
      </w:r>
      <w:r w:rsidR="000E2E49">
        <w:t>, των</w:t>
      </w:r>
      <w:r>
        <w:t xml:space="preserve"> μηνυμάτων</w:t>
      </w:r>
      <w:r w:rsidR="003D1361">
        <w:t xml:space="preserve"> και </w:t>
      </w:r>
      <w:r w:rsidR="000E2E49">
        <w:t xml:space="preserve">των εναλλακτικών κειμένων </w:t>
      </w:r>
      <w:r w:rsidR="003D1361">
        <w:t xml:space="preserve">σε </w:t>
      </w:r>
      <w:proofErr w:type="spellStart"/>
      <w:r w:rsidR="003D1361">
        <w:t>πολυμεσικό</w:t>
      </w:r>
      <w:proofErr w:type="spellEnd"/>
      <w:r w:rsidR="003D1361">
        <w:t xml:space="preserve"> υλικό</w:t>
      </w:r>
      <w:r w:rsidR="000E2E49">
        <w:t xml:space="preserve"> όπως φωτογραφίες, βίντεο, πίνακες κλπ.</w:t>
      </w:r>
      <w:r w:rsidR="003D1361">
        <w:t>.</w:t>
      </w:r>
    </w:p>
    <w:p w14:paraId="690D71DF" w14:textId="0BD9450E" w:rsidR="00D57FAA" w:rsidRDefault="00D57FAA" w:rsidP="008B0A94">
      <w:pPr>
        <w:rPr>
          <w:lang w:val="en-US"/>
        </w:rPr>
      </w:pPr>
      <w:r>
        <w:t xml:space="preserve">Από την άλλη πλευρά, ο </w:t>
      </w:r>
      <w:r w:rsidR="00985F52">
        <w:t xml:space="preserve">αυτόματος </w:t>
      </w:r>
      <w:r>
        <w:t xml:space="preserve">έλεγχος προσβασιμότητας για εφαρμογές για φορητές συσκευές πραγματοποιείται συνήθως </w:t>
      </w:r>
      <w:r w:rsidR="009B4FBF">
        <w:t xml:space="preserve">αυτόματα </w:t>
      </w:r>
      <w:r>
        <w:t>στο περιβάλλον ανάπτυξης</w:t>
      </w:r>
      <w:r w:rsidR="008B41EE">
        <w:t xml:space="preserve"> </w:t>
      </w:r>
      <w:r w:rsidR="009B4FBF">
        <w:t>τέτοιων εφαρμογών</w:t>
      </w:r>
      <w:r w:rsidR="004E2375">
        <w:t xml:space="preserve"> (</w:t>
      </w:r>
      <w:r w:rsidR="004E2375">
        <w:rPr>
          <w:lang w:val="en-US"/>
        </w:rPr>
        <w:t xml:space="preserve">Android Studio </w:t>
      </w:r>
      <w:r w:rsidR="004E2375">
        <w:t>ή Χ</w:t>
      </w:r>
      <w:r w:rsidR="004E2375">
        <w:rPr>
          <w:lang w:val="en-US"/>
        </w:rPr>
        <w:t>code)</w:t>
      </w:r>
      <w:r>
        <w:t xml:space="preserve">, </w:t>
      </w:r>
      <w:r w:rsidR="004E2375">
        <w:t>όπου εμφανίζονται σχετικές ειδοποιήσεις για μορφοποιήσεις, ελλείψεις εναλλακτικού κειμένου</w:t>
      </w:r>
      <w:r w:rsidR="004E2375">
        <w:rPr>
          <w:lang w:val="en-US"/>
        </w:rPr>
        <w:t xml:space="preserve"> </w:t>
      </w:r>
      <w:r w:rsidR="004E2375">
        <w:t>κ.λπ.</w:t>
      </w:r>
      <w:r w:rsidR="009B4FBF">
        <w:t xml:space="preserve"> κατά τη διάρκεια της ανάπτυξης</w:t>
      </w:r>
      <w:r w:rsidR="004E2375">
        <w:t>.</w:t>
      </w:r>
      <w:r w:rsidR="000230B3">
        <w:t xml:space="preserve"> Όπως και στην περίπτωση των ιστοσελίδων, απαιτούνται περεταίρω χειροκίνητοι έλεγχοι για την αξιολόγηση των υπόλοιπων χαρακτηριστικών προσβασιμότητας.</w:t>
      </w:r>
    </w:p>
    <w:p w14:paraId="774F5065" w14:textId="77777777" w:rsidR="007803B2" w:rsidRDefault="007803B2" w:rsidP="008B0A94">
      <w:pPr>
        <w:rPr>
          <w:lang w:val="en-US"/>
        </w:rPr>
      </w:pPr>
    </w:p>
    <w:p w14:paraId="095F7442" w14:textId="40CE3113" w:rsidR="007803B2" w:rsidRDefault="007803B2" w:rsidP="007803B2">
      <w:pPr>
        <w:pStyle w:val="3"/>
      </w:pPr>
      <w:r>
        <w:t>Πρόσθετοι έλεγχοι</w:t>
      </w:r>
    </w:p>
    <w:p w14:paraId="688B2036" w14:textId="0F2CB888" w:rsidR="008B0A94" w:rsidRDefault="007803B2" w:rsidP="007803B2">
      <w:r>
        <w:t xml:space="preserve">Όπως αναφέρθηκε παραπάνω, υπάρχουν περιπτώσεις όπου ο αυτοματοποιημένος </w:t>
      </w:r>
      <w:r>
        <w:t xml:space="preserve">δεν ανιχνεύει </w:t>
      </w:r>
      <w:r>
        <w:t xml:space="preserve">όλες τις ασυμβατότητες με τα πρότυπα προσβασιμότητας </w:t>
      </w:r>
      <w:r>
        <w:t>μιας ιστοσελίδας</w:t>
      </w:r>
      <w:r w:rsidR="00FD43CD">
        <w:t>, παρόλο που τα</w:t>
      </w:r>
      <w:r w:rsidR="00FD43CD" w:rsidRPr="00FD43CD">
        <w:t xml:space="preserve"> συστήματα διαχείρισης περιεχομένου (</w:t>
      </w:r>
      <w:proofErr w:type="spellStart"/>
      <w:r w:rsidR="00FD43CD" w:rsidRPr="00FD43CD">
        <w:t>Content</w:t>
      </w:r>
      <w:proofErr w:type="spellEnd"/>
      <w:r w:rsidR="00FD43CD" w:rsidRPr="00FD43CD">
        <w:t xml:space="preserve"> </w:t>
      </w:r>
      <w:proofErr w:type="spellStart"/>
      <w:r w:rsidR="00FD43CD" w:rsidRPr="00FD43CD">
        <w:t>Management</w:t>
      </w:r>
      <w:proofErr w:type="spellEnd"/>
      <w:r w:rsidR="00FD43CD" w:rsidRPr="00FD43CD">
        <w:t xml:space="preserve"> Systems, </w:t>
      </w:r>
      <w:proofErr w:type="spellStart"/>
      <w:r w:rsidR="00FD43CD" w:rsidRPr="00FD43CD">
        <w:t>CMS</w:t>
      </w:r>
      <w:proofErr w:type="spellEnd"/>
      <w:r w:rsidR="00FD43CD" w:rsidRPr="00FD43CD">
        <w:t xml:space="preserve">), όπως </w:t>
      </w:r>
      <w:proofErr w:type="spellStart"/>
      <w:r w:rsidR="00FD43CD" w:rsidRPr="00FD43CD">
        <w:t>WordPress</w:t>
      </w:r>
      <w:proofErr w:type="spellEnd"/>
      <w:r w:rsidR="00FD43CD" w:rsidRPr="00FD43CD">
        <w:t xml:space="preserve">, </w:t>
      </w:r>
      <w:proofErr w:type="spellStart"/>
      <w:r w:rsidR="00FD43CD" w:rsidRPr="00FD43CD">
        <w:t>Joomla</w:t>
      </w:r>
      <w:proofErr w:type="spellEnd"/>
      <w:r w:rsidR="00FD43CD" w:rsidRPr="00FD43CD">
        <w:t xml:space="preserve">, </w:t>
      </w:r>
      <w:proofErr w:type="spellStart"/>
      <w:r w:rsidR="00FD43CD" w:rsidRPr="00FD43CD">
        <w:t>Shopify</w:t>
      </w:r>
      <w:proofErr w:type="spellEnd"/>
      <w:r w:rsidR="00FD43CD" w:rsidRPr="00FD43CD">
        <w:t xml:space="preserve"> </w:t>
      </w:r>
      <w:r w:rsidR="00F013A4" w:rsidRPr="00FD43CD">
        <w:t>κτλ.</w:t>
      </w:r>
      <w:r w:rsidR="00F013A4">
        <w:t>)</w:t>
      </w:r>
      <w:r w:rsidR="00FD43CD" w:rsidRPr="00FD43CD">
        <w:t xml:space="preserve">, είναι αρκετά ώριμα ώστε να διαχειρίζονται την μεγάλη πλειοψηφία των προτύπων προσβασιμότητας </w:t>
      </w:r>
      <w:proofErr w:type="spellStart"/>
      <w:r w:rsidR="00FD43CD" w:rsidRPr="00FD43CD">
        <w:t>ιστοτόπων</w:t>
      </w:r>
      <w:proofErr w:type="spellEnd"/>
      <w:r w:rsidR="00FD43CD" w:rsidRPr="00FD43CD">
        <w:t xml:space="preserve">, όπως ορίζονται στο W3C Web </w:t>
      </w:r>
      <w:proofErr w:type="spellStart"/>
      <w:r w:rsidR="00FD43CD" w:rsidRPr="00FD43CD">
        <w:t>Accessibility</w:t>
      </w:r>
      <w:proofErr w:type="spellEnd"/>
      <w:r w:rsidR="00FD43CD" w:rsidRPr="00FD43CD">
        <w:t xml:space="preserve"> </w:t>
      </w:r>
      <w:proofErr w:type="spellStart"/>
      <w:r w:rsidR="00FD43CD" w:rsidRPr="00FD43CD">
        <w:t>Initiative</w:t>
      </w:r>
      <w:proofErr w:type="spellEnd"/>
      <w:r w:rsidR="00FD43CD" w:rsidRPr="00FD43CD">
        <w:t>.</w:t>
      </w:r>
      <w:r w:rsidR="00FD43CD" w:rsidRPr="00FD43CD">
        <w:t xml:space="preserve"> </w:t>
      </w:r>
      <w:r w:rsidR="00456359">
        <w:t xml:space="preserve">Παρακάτω αναφέρονται μερικές από τις </w:t>
      </w:r>
      <w:r w:rsidR="00456359" w:rsidRPr="00456359">
        <w:t>πιο συνηθισμένες μορφές ασυμβατότητας αυτού του είδους</w:t>
      </w:r>
      <w:r w:rsidR="007713D1">
        <w:t xml:space="preserve"> που αναφέρονται από αυτοματοποιημένα εργαλεία</w:t>
      </w:r>
      <w:r w:rsidR="00456359" w:rsidRPr="00456359">
        <w:t>.</w:t>
      </w:r>
      <w:r w:rsidR="00456359" w:rsidRPr="00456359">
        <w:t xml:space="preserve"> </w:t>
      </w:r>
    </w:p>
    <w:p w14:paraId="53D6135C" w14:textId="77777777" w:rsidR="006078D9" w:rsidRDefault="006078D9" w:rsidP="007803B2"/>
    <w:p w14:paraId="58DFFC7B" w14:textId="69E970C1" w:rsidR="006078D9" w:rsidRPr="00DA3C5B" w:rsidRDefault="006078D9" w:rsidP="00877734">
      <w:pPr>
        <w:pStyle w:val="a4"/>
        <w:numPr>
          <w:ilvl w:val="0"/>
          <w:numId w:val="16"/>
        </w:numPr>
      </w:pPr>
      <w:r w:rsidRPr="00DA3C5B">
        <w:lastRenderedPageBreak/>
        <w:t>Εναλλακτικό κείμενο σε εικόνες</w:t>
      </w:r>
      <w:r w:rsidR="00877734" w:rsidRPr="00DA3C5B">
        <w:t xml:space="preserve">. </w:t>
      </w:r>
      <w:r w:rsidRPr="00DA3C5B">
        <w:t xml:space="preserve">Οι εικόνες στους </w:t>
      </w:r>
      <w:proofErr w:type="spellStart"/>
      <w:r w:rsidRPr="00DA3C5B">
        <w:t>ιστοτόπους</w:t>
      </w:r>
      <w:proofErr w:type="spellEnd"/>
      <w:r w:rsidRPr="00DA3C5B">
        <w:t xml:space="preserve"> θα πρέπει </w:t>
      </w:r>
      <w:r w:rsidR="00DA3C5B" w:rsidRPr="00DA3C5B">
        <w:t xml:space="preserve">απαραίτητα να </w:t>
      </w:r>
      <w:r w:rsidRPr="00DA3C5B">
        <w:t>συνοδεύονται από εναλλακτικό κείμενο</w:t>
      </w:r>
      <w:r w:rsidR="00DA3C5B" w:rsidRPr="00DA3C5B">
        <w:t>,</w:t>
      </w:r>
      <w:r w:rsidRPr="00DA3C5B">
        <w:t xml:space="preserve"> </w:t>
      </w:r>
      <w:r w:rsidR="00DA3C5B" w:rsidRPr="00DA3C5B">
        <w:t>καθώς</w:t>
      </w:r>
      <w:r w:rsidRPr="00DA3C5B">
        <w:t xml:space="preserve"> το εναλλακτικό κείμενο χρησιμοποιείται από αναγνώστες οθόνης για άτομα με μειωμένη όραση.  </w:t>
      </w:r>
      <w:r w:rsidR="00DA3C5B" w:rsidRPr="00DA3C5B">
        <w:t>Στα</w:t>
      </w:r>
      <w:r w:rsidRPr="00DA3C5B">
        <w:t xml:space="preserve"> σύγχρονα συστήματα </w:t>
      </w:r>
      <w:r w:rsidR="00DA3C5B" w:rsidRPr="00DA3C5B">
        <w:t>διαχείρισης περιεχομένου</w:t>
      </w:r>
      <w:r w:rsidRPr="00DA3C5B">
        <w:t xml:space="preserve">, </w:t>
      </w:r>
      <w:r w:rsidR="00DA3C5B" w:rsidRPr="00DA3C5B">
        <w:t>το πεδίο του εναλλακτικού κειμένου το πεδίο αυτό είτε αφήνεται κενό από προεπιλογή, είτε προστίθεται ένα προκαθορισμένο κείμενο το οποίο όμως δεν περιγράφει τις εικόνες με σαφήνεια. Και στις δύο περιπτώσεις το πεδίο εναλλακτικού κειμένου πρέπει να συμπληρωθεί κατάλληλα από τον χρήστη.</w:t>
      </w:r>
    </w:p>
    <w:p w14:paraId="40C1CF18" w14:textId="77777777" w:rsidR="006078D9" w:rsidRPr="00DA3C5B" w:rsidRDefault="006078D9" w:rsidP="007803B2"/>
    <w:p w14:paraId="12E85CD6" w14:textId="320A5470" w:rsidR="006078D9" w:rsidRPr="00DA3C5B" w:rsidRDefault="006078D9" w:rsidP="00877734">
      <w:pPr>
        <w:pStyle w:val="a4"/>
        <w:numPr>
          <w:ilvl w:val="0"/>
          <w:numId w:val="16"/>
        </w:numPr>
      </w:pPr>
      <w:r w:rsidRPr="00DA3C5B">
        <w:t>Μη διακριτά ονόματα συνδέσμων</w:t>
      </w:r>
      <w:r w:rsidR="00877734" w:rsidRPr="00DA3C5B">
        <w:t xml:space="preserve">. </w:t>
      </w:r>
      <w:r w:rsidR="00B35FF2" w:rsidRPr="00DA3C5B">
        <w:t>Αυτή η ασυμβατότητα παραπέμπει ότι το περιεχόμενο ενός συνδέσμου είναι εικόνα χωρίς διακριτό εναλλακτικό κείμενο. Το ίδιο λάθος μπορεί να αναφερθεί ακόμα και αν το εναλλακτικό κείμενο είναι είτε πολύ γενικό ή είναι το ίδιο για πολλές εικόνες.</w:t>
      </w:r>
    </w:p>
    <w:p w14:paraId="3DD2C9F8" w14:textId="77777777" w:rsidR="006078D9" w:rsidRPr="00DA3C5B" w:rsidRDefault="006078D9" w:rsidP="007803B2"/>
    <w:p w14:paraId="02774649" w14:textId="0C877C0A" w:rsidR="00B35FF2" w:rsidRPr="00DA3C5B" w:rsidRDefault="006078D9" w:rsidP="00877734">
      <w:pPr>
        <w:pStyle w:val="a4"/>
        <w:numPr>
          <w:ilvl w:val="0"/>
          <w:numId w:val="16"/>
        </w:numPr>
      </w:pPr>
      <w:r w:rsidRPr="00DA3C5B">
        <w:t>Χαμηλή αντίθεση</w:t>
      </w:r>
      <w:r w:rsidR="00877734" w:rsidRPr="00DA3C5B">
        <w:t xml:space="preserve">. </w:t>
      </w:r>
      <w:r w:rsidR="00B35FF2" w:rsidRPr="00DA3C5B">
        <w:t xml:space="preserve">Αυτή η αναφορά προειδοποιεί για κείμενο με χαμηλή χρωματική αντίθεση σε σχέση με το χρώμα του φόντου. Σε πολλές περιπτώσεις, </w:t>
      </w:r>
      <w:r w:rsidR="00B35FF2" w:rsidRPr="00DA3C5B">
        <w:t xml:space="preserve">το πρόβλημα </w:t>
      </w:r>
      <w:r w:rsidR="00B35FF2" w:rsidRPr="00DA3C5B">
        <w:t>δεν</w:t>
      </w:r>
      <w:r w:rsidR="00B35FF2" w:rsidRPr="00DA3C5B">
        <w:t xml:space="preserve"> εμφανίζεται στην προκαθορισμένη μορφή του κειμένου, αλλά </w:t>
      </w:r>
      <w:r w:rsidR="00B35FF2" w:rsidRPr="00DA3C5B">
        <w:t xml:space="preserve">γίνεται αντιληπτό </w:t>
      </w:r>
      <w:r w:rsidR="00B35FF2" w:rsidRPr="00DA3C5B">
        <w:t xml:space="preserve">όταν ο χρήστης πραγματοποιήσει κάποια ενέργεια, όπως </w:t>
      </w:r>
      <w:r w:rsidR="00B35FF2" w:rsidRPr="00DA3C5B">
        <w:t xml:space="preserve">για παράδειγμα όταν </w:t>
      </w:r>
      <w:r w:rsidR="00B35FF2" w:rsidRPr="00DA3C5B">
        <w:t>τοποθετήσει τον δείκτη του ποντικιού πάνω στο κείμενο (</w:t>
      </w:r>
      <w:proofErr w:type="spellStart"/>
      <w:r w:rsidR="00B35FF2" w:rsidRPr="00DA3C5B">
        <w:t>hover</w:t>
      </w:r>
      <w:proofErr w:type="spellEnd"/>
      <w:r w:rsidR="00B35FF2" w:rsidRPr="00DA3C5B">
        <w:t>), ή έχει ήδη επισκεφθεί τον σύνδεσμο του κειμένου.</w:t>
      </w:r>
    </w:p>
    <w:p w14:paraId="46F781EB" w14:textId="77777777" w:rsidR="006078D9" w:rsidRPr="00DA3C5B" w:rsidRDefault="006078D9" w:rsidP="00B35FF2">
      <w:pPr>
        <w:ind w:firstLine="0"/>
      </w:pPr>
    </w:p>
    <w:p w14:paraId="4D243C00" w14:textId="2B80AE5F" w:rsidR="006078D9" w:rsidRPr="00DA3C5B" w:rsidRDefault="006078D9" w:rsidP="00877734">
      <w:pPr>
        <w:pStyle w:val="a4"/>
        <w:numPr>
          <w:ilvl w:val="0"/>
          <w:numId w:val="16"/>
        </w:numPr>
      </w:pPr>
      <w:r w:rsidRPr="00DA3C5B">
        <w:t>Δεν υπάρχουν ετικέτες σε στοιχεί</w:t>
      </w:r>
      <w:r w:rsidRPr="00DA3C5B">
        <w:t>α</w:t>
      </w:r>
      <w:r w:rsidRPr="00DA3C5B">
        <w:t xml:space="preserve"> φορμών</w:t>
      </w:r>
      <w:r w:rsidR="00877734" w:rsidRPr="00DA3C5B">
        <w:t xml:space="preserve">. </w:t>
      </w:r>
      <w:r w:rsidR="00BB4D46" w:rsidRPr="00DA3C5B">
        <w:t xml:space="preserve">Αυτή η προειδοποίηση σχετίζεται με την περίπτωση που τα στοιχεία μιας φόρμας συνοδεύονται από ετικέτες οι οποίες δεν εμφανίζονται στον </w:t>
      </w:r>
      <w:proofErr w:type="spellStart"/>
      <w:r w:rsidR="00BB4D46" w:rsidRPr="00DA3C5B">
        <w:t>φυλλομετρητή</w:t>
      </w:r>
      <w:proofErr w:type="spellEnd"/>
      <w:r w:rsidR="00BB4D46" w:rsidRPr="00DA3C5B">
        <w:t xml:space="preserve">. Καθώς οι ετικέτες είναι πεδία κειμένου τα οποία χρησιμοποιούνται από τους αναγνώστες οθόνης, αυτό σημαίνει ότι η απουσία τους καθιστά τη χρήστη της φόρμας από </w:t>
      </w:r>
      <w:r w:rsidR="00BB4D46" w:rsidRPr="00DA3C5B">
        <w:t>άτομα με προβλήματα όρασης</w:t>
      </w:r>
      <w:r w:rsidR="00BB4D46" w:rsidRPr="00DA3C5B">
        <w:t>, αδύνατη.</w:t>
      </w:r>
    </w:p>
    <w:p w14:paraId="6225C26C" w14:textId="77777777" w:rsidR="00AA174A" w:rsidRPr="00DA3C5B" w:rsidRDefault="00AA174A" w:rsidP="007803B2"/>
    <w:p w14:paraId="43B8C43E" w14:textId="622A7BC5" w:rsidR="00AA174A" w:rsidRPr="00DA3C5B" w:rsidRDefault="00AA174A" w:rsidP="00877734">
      <w:pPr>
        <w:pStyle w:val="a4"/>
        <w:numPr>
          <w:ilvl w:val="0"/>
          <w:numId w:val="16"/>
        </w:numPr>
      </w:pPr>
      <w:r w:rsidRPr="00DA3C5B">
        <w:t>Λάθος σειρά επιπέδων κεφαλίδων</w:t>
      </w:r>
      <w:r w:rsidR="00877734" w:rsidRPr="00DA3C5B">
        <w:t xml:space="preserve">. </w:t>
      </w:r>
      <w:r w:rsidRPr="00DA3C5B">
        <w:t xml:space="preserve">Η αναφορά αυτή σημαίνει ότι εμφανίζονται επικεφαλίδες οι οποίες δεν </w:t>
      </w:r>
      <w:r w:rsidR="00A50525" w:rsidRPr="00DA3C5B">
        <w:t xml:space="preserve">είναι τοποθετημένες </w:t>
      </w:r>
      <w:r w:rsidRPr="00DA3C5B">
        <w:t xml:space="preserve"> </w:t>
      </w:r>
      <w:r w:rsidR="00A50525" w:rsidRPr="00DA3C5B">
        <w:t>σ</w:t>
      </w:r>
      <w:r w:rsidRPr="00DA3C5B">
        <w:t xml:space="preserve">το σωστό επίπεδο. </w:t>
      </w:r>
      <w:r w:rsidR="00A50525" w:rsidRPr="00DA3C5B">
        <w:t>Γ</w:t>
      </w:r>
      <w:r w:rsidRPr="00DA3C5B">
        <w:t>ια παράδειγμα</w:t>
      </w:r>
      <w:r w:rsidR="00A50525" w:rsidRPr="00DA3C5B">
        <w:t xml:space="preserve"> μπορεί</w:t>
      </w:r>
      <w:r w:rsidRPr="00DA3C5B">
        <w:t xml:space="preserve"> να υπάρχουν επικεφαλίδες επιπέδου 1 και </w:t>
      </w:r>
      <w:r w:rsidRPr="00DA3C5B">
        <w:lastRenderedPageBreak/>
        <w:t xml:space="preserve">3 </w:t>
      </w:r>
      <w:r w:rsidR="00A50525" w:rsidRPr="00DA3C5B">
        <w:t>αλλά</w:t>
      </w:r>
      <w:r w:rsidRPr="00DA3C5B">
        <w:t xml:space="preserve"> να παραλείπεται το επίπεδο 2. Αν και κάτι τέτοιο δεν είναι </w:t>
      </w:r>
      <w:r w:rsidR="00A50525" w:rsidRPr="00DA3C5B">
        <w:t>απαραίτητα</w:t>
      </w:r>
      <w:r w:rsidRPr="00DA3C5B">
        <w:t xml:space="preserve"> ορατό με το μάτι, δημιουργεί δυσκολίες στους αναγνώστες οθόνης.</w:t>
      </w:r>
    </w:p>
    <w:p w14:paraId="76622633" w14:textId="77777777" w:rsidR="00877734" w:rsidRPr="00DA3C5B" w:rsidRDefault="00877734" w:rsidP="00877734">
      <w:pPr>
        <w:ind w:firstLine="0"/>
      </w:pPr>
    </w:p>
    <w:p w14:paraId="7278EE82" w14:textId="4D59B34F" w:rsidR="00877734" w:rsidRPr="00DA3C5B" w:rsidRDefault="00877734" w:rsidP="00877734">
      <w:pPr>
        <w:pStyle w:val="a4"/>
        <w:numPr>
          <w:ilvl w:val="0"/>
          <w:numId w:val="16"/>
        </w:numPr>
      </w:pPr>
      <w:r w:rsidRPr="00DA3C5B">
        <w:t>Λίστες με περιγραφές</w:t>
      </w:r>
      <w:r w:rsidRPr="00DA3C5B">
        <w:t xml:space="preserve">. </w:t>
      </w:r>
      <w:r w:rsidRPr="00DA3C5B">
        <w:t>Η αναφορά υποδεικνύει λίστες με περιγραφές (</w:t>
      </w:r>
      <w:proofErr w:type="spellStart"/>
      <w:r w:rsidRPr="00DA3C5B">
        <w:t>HTML</w:t>
      </w:r>
      <w:proofErr w:type="spellEnd"/>
      <w:r w:rsidRPr="00DA3C5B">
        <w:t xml:space="preserve"> </w:t>
      </w:r>
      <w:proofErr w:type="spellStart"/>
      <w:r w:rsidRPr="00DA3C5B">
        <w:t>description</w:t>
      </w:r>
      <w:proofErr w:type="spellEnd"/>
      <w:r w:rsidRPr="00DA3C5B">
        <w:t xml:space="preserve"> </w:t>
      </w:r>
      <w:proofErr w:type="spellStart"/>
      <w:r w:rsidRPr="00DA3C5B">
        <w:t>lists</w:t>
      </w:r>
      <w:proofErr w:type="spellEnd"/>
      <w:r w:rsidRPr="00DA3C5B">
        <w:t>) στις οποίες δεν ακολουθείται</w:t>
      </w:r>
      <w:r w:rsidR="00EB0818" w:rsidRPr="00DA3C5B">
        <w:t xml:space="preserve"> η</w:t>
      </w:r>
      <w:r w:rsidRPr="00DA3C5B">
        <w:t xml:space="preserve"> σωστή σειρά στα δομικά </w:t>
      </w:r>
      <w:r w:rsidR="00DA3C5B" w:rsidRPr="00DA3C5B">
        <w:t>τους</w:t>
      </w:r>
      <w:r w:rsidR="00DA3C5B" w:rsidRPr="00DA3C5B">
        <w:t xml:space="preserve"> </w:t>
      </w:r>
      <w:r w:rsidRPr="00DA3C5B">
        <w:t xml:space="preserve">στοιχεία. </w:t>
      </w:r>
      <w:r w:rsidR="00D107DA" w:rsidRPr="00DA3C5B">
        <w:t xml:space="preserve">Αυτό έχει ως αποτέλεσμα οι αναγνώστες οθόνης να μην μπορούν να </w:t>
      </w:r>
      <w:proofErr w:type="spellStart"/>
      <w:r w:rsidR="00D107DA" w:rsidRPr="00DA3C5B">
        <w:t>αναπαράξουν</w:t>
      </w:r>
      <w:proofErr w:type="spellEnd"/>
      <w:r w:rsidR="00D107DA" w:rsidRPr="00DA3C5B">
        <w:t xml:space="preserve"> σωστά το κείμενο της λίστας.</w:t>
      </w:r>
    </w:p>
    <w:p w14:paraId="09E254E1" w14:textId="77777777" w:rsidR="00AA174A" w:rsidRDefault="00AA174A">
      <w:pPr>
        <w:spacing w:line="240" w:lineRule="auto"/>
        <w:ind w:firstLine="0"/>
        <w:rPr>
          <w:rFonts w:asciiTheme="majorHAnsi" w:eastAsiaTheme="majorEastAsia" w:hAnsiTheme="majorHAnsi" w:cstheme="majorBidi"/>
          <w:b/>
          <w:color w:val="000000" w:themeColor="text1"/>
          <w:sz w:val="32"/>
          <w:szCs w:val="32"/>
        </w:rPr>
      </w:pPr>
      <w:bookmarkStart w:id="30" w:name="_Toc196582248"/>
      <w:r>
        <w:br w:type="page"/>
      </w:r>
    </w:p>
    <w:p w14:paraId="3E722C97" w14:textId="224D487B" w:rsidR="008B0A94" w:rsidRPr="00136AB0" w:rsidRDefault="008B0A94" w:rsidP="008B0A94">
      <w:pPr>
        <w:pStyle w:val="1"/>
      </w:pPr>
      <w:r w:rsidRPr="00136AB0">
        <w:lastRenderedPageBreak/>
        <w:t>Βιβλιογραφία</w:t>
      </w:r>
      <w:bookmarkEnd w:id="30"/>
    </w:p>
    <w:p w14:paraId="0ED52A6B" w14:textId="77777777" w:rsidR="008B0A94" w:rsidRPr="00136AB0" w:rsidRDefault="008B0A94" w:rsidP="008B0A94"/>
    <w:p w14:paraId="5CA9FF87" w14:textId="3E726981" w:rsidR="008B0A94" w:rsidRPr="00136AB0" w:rsidRDefault="00000000" w:rsidP="008B0A94">
      <w:pPr>
        <w:pStyle w:val="a4"/>
        <w:numPr>
          <w:ilvl w:val="0"/>
          <w:numId w:val="15"/>
        </w:numPr>
        <w:ind w:left="360"/>
      </w:pPr>
      <w:hyperlink r:id="rId34" w:history="1">
        <w:r w:rsidR="008B0A94" w:rsidRPr="00BC4718">
          <w:rPr>
            <w:rStyle w:val="-"/>
          </w:rPr>
          <w:t xml:space="preserve">Web </w:t>
        </w:r>
        <w:proofErr w:type="spellStart"/>
        <w:r w:rsidR="008B0A94" w:rsidRPr="00BC4718">
          <w:rPr>
            <w:rStyle w:val="-"/>
          </w:rPr>
          <w:t>Accessibility</w:t>
        </w:r>
        <w:proofErr w:type="spellEnd"/>
        <w:r w:rsidR="008B0A94" w:rsidRPr="00BC4718">
          <w:rPr>
            <w:rStyle w:val="-"/>
          </w:rPr>
          <w:t xml:space="preserve"> </w:t>
        </w:r>
        <w:proofErr w:type="spellStart"/>
        <w:r w:rsidR="008B0A94" w:rsidRPr="00BC4718">
          <w:rPr>
            <w:rStyle w:val="-"/>
          </w:rPr>
          <w:t>Initiative</w:t>
        </w:r>
        <w:proofErr w:type="spellEnd"/>
        <w:r w:rsidR="008B0A94" w:rsidRPr="00BC4718">
          <w:rPr>
            <w:rStyle w:val="-"/>
          </w:rPr>
          <w:t xml:space="preserve"> (</w:t>
        </w:r>
        <w:proofErr w:type="spellStart"/>
        <w:r w:rsidR="008B0A94" w:rsidRPr="00BC4718">
          <w:rPr>
            <w:rStyle w:val="-"/>
          </w:rPr>
          <w:t>WAI</w:t>
        </w:r>
        <w:proofErr w:type="spellEnd"/>
        <w:r w:rsidR="008B0A94" w:rsidRPr="00BC4718">
          <w:rPr>
            <w:rStyle w:val="-"/>
          </w:rPr>
          <w:t>)</w:t>
        </w:r>
      </w:hyperlink>
    </w:p>
    <w:p w14:paraId="635D0578" w14:textId="033C872D" w:rsidR="008B0A94" w:rsidRPr="00136AB0" w:rsidRDefault="00000000" w:rsidP="008B0A94">
      <w:pPr>
        <w:pStyle w:val="a4"/>
        <w:numPr>
          <w:ilvl w:val="0"/>
          <w:numId w:val="15"/>
        </w:numPr>
        <w:ind w:left="360"/>
      </w:pPr>
      <w:hyperlink r:id="rId35" w:history="1">
        <w:r w:rsidR="008B0A94" w:rsidRPr="00BC4718">
          <w:rPr>
            <w:rStyle w:val="-"/>
          </w:rPr>
          <w:t>Οδηγίες για την Προσβασιμότητα του Περιεχομένου του Παγκοσμίου Ιστού 2.0</w:t>
        </w:r>
      </w:hyperlink>
    </w:p>
    <w:p w14:paraId="780446CA" w14:textId="3B3A1F41" w:rsidR="008B0A94" w:rsidRPr="00136AB0" w:rsidRDefault="00000000" w:rsidP="008B0A94">
      <w:pPr>
        <w:pStyle w:val="a4"/>
        <w:numPr>
          <w:ilvl w:val="0"/>
          <w:numId w:val="15"/>
        </w:numPr>
        <w:ind w:left="360"/>
      </w:pPr>
      <w:hyperlink r:id="rId36" w:history="1">
        <w:proofErr w:type="spellStart"/>
        <w:r w:rsidR="008B0A94" w:rsidRPr="00BC4718">
          <w:rPr>
            <w:rStyle w:val="-"/>
          </w:rPr>
          <w:t>How</w:t>
        </w:r>
        <w:proofErr w:type="spellEnd"/>
        <w:r w:rsidR="008B0A94" w:rsidRPr="00BC4718">
          <w:rPr>
            <w:rStyle w:val="-"/>
          </w:rPr>
          <w:t xml:space="preserve"> </w:t>
        </w:r>
        <w:proofErr w:type="spellStart"/>
        <w:r w:rsidR="008B0A94" w:rsidRPr="00BC4718">
          <w:rPr>
            <w:rStyle w:val="-"/>
          </w:rPr>
          <w:t>to</w:t>
        </w:r>
        <w:proofErr w:type="spellEnd"/>
        <w:r w:rsidR="008B0A94" w:rsidRPr="00BC4718">
          <w:rPr>
            <w:rStyle w:val="-"/>
          </w:rPr>
          <w:t xml:space="preserve"> </w:t>
        </w:r>
        <w:proofErr w:type="spellStart"/>
        <w:r w:rsidR="008B0A94" w:rsidRPr="00BC4718">
          <w:rPr>
            <w:rStyle w:val="-"/>
          </w:rPr>
          <w:t>Meet</w:t>
        </w:r>
        <w:proofErr w:type="spellEnd"/>
        <w:r w:rsidR="008B0A94" w:rsidRPr="00BC4718">
          <w:rPr>
            <w:rStyle w:val="-"/>
          </w:rPr>
          <w:t xml:space="preserve"> </w:t>
        </w:r>
        <w:proofErr w:type="spellStart"/>
        <w:r w:rsidR="008B0A94" w:rsidRPr="00BC4718">
          <w:rPr>
            <w:rStyle w:val="-"/>
          </w:rPr>
          <w:t>WCAG</w:t>
        </w:r>
        <w:proofErr w:type="spellEnd"/>
        <w:r w:rsidR="008B0A94" w:rsidRPr="00BC4718">
          <w:rPr>
            <w:rStyle w:val="-"/>
          </w:rPr>
          <w:t xml:space="preserve"> (</w:t>
        </w:r>
        <w:proofErr w:type="spellStart"/>
        <w:r w:rsidR="008B0A94" w:rsidRPr="00BC4718">
          <w:rPr>
            <w:rStyle w:val="-"/>
          </w:rPr>
          <w:t>Quick</w:t>
        </w:r>
        <w:proofErr w:type="spellEnd"/>
        <w:r w:rsidR="008B0A94" w:rsidRPr="00BC4718">
          <w:rPr>
            <w:rStyle w:val="-"/>
          </w:rPr>
          <w:t xml:space="preserve"> </w:t>
        </w:r>
        <w:proofErr w:type="spellStart"/>
        <w:r w:rsidR="008B0A94" w:rsidRPr="00BC4718">
          <w:rPr>
            <w:rStyle w:val="-"/>
          </w:rPr>
          <w:t>Reference</w:t>
        </w:r>
        <w:proofErr w:type="spellEnd"/>
        <w:r w:rsidR="008B0A94" w:rsidRPr="00BC4718">
          <w:rPr>
            <w:rStyle w:val="-"/>
          </w:rPr>
          <w:t>)</w:t>
        </w:r>
      </w:hyperlink>
    </w:p>
    <w:p w14:paraId="012E40AD" w14:textId="300C8A1A" w:rsidR="008B0A94" w:rsidRPr="00136AB0" w:rsidRDefault="00000000" w:rsidP="008B0A94">
      <w:pPr>
        <w:pStyle w:val="a4"/>
        <w:numPr>
          <w:ilvl w:val="0"/>
          <w:numId w:val="15"/>
        </w:numPr>
        <w:ind w:left="360"/>
      </w:pPr>
      <w:hyperlink r:id="rId37" w:history="1">
        <w:proofErr w:type="spellStart"/>
        <w:r w:rsidR="008B0A94" w:rsidRPr="00BC4718">
          <w:rPr>
            <w:rStyle w:val="-"/>
          </w:rPr>
          <w:t>Introduction</w:t>
        </w:r>
        <w:proofErr w:type="spellEnd"/>
        <w:r w:rsidR="008B0A94" w:rsidRPr="00BC4718">
          <w:rPr>
            <w:rStyle w:val="-"/>
          </w:rPr>
          <w:t xml:space="preserve"> </w:t>
        </w:r>
        <w:proofErr w:type="spellStart"/>
        <w:r w:rsidR="008B0A94" w:rsidRPr="00BC4718">
          <w:rPr>
            <w:rStyle w:val="-"/>
          </w:rPr>
          <w:t>to</w:t>
        </w:r>
        <w:proofErr w:type="spellEnd"/>
        <w:r w:rsidR="008B0A94" w:rsidRPr="00BC4718">
          <w:rPr>
            <w:rStyle w:val="-"/>
          </w:rPr>
          <w:t xml:space="preserve"> Web </w:t>
        </w:r>
        <w:proofErr w:type="spellStart"/>
        <w:r w:rsidR="008B0A94" w:rsidRPr="00BC4718">
          <w:rPr>
            <w:rStyle w:val="-"/>
          </w:rPr>
          <w:t>Accessibility</w:t>
        </w:r>
        <w:proofErr w:type="spellEnd"/>
        <w:r w:rsidR="008B0A94" w:rsidRPr="00BC4718">
          <w:rPr>
            <w:rStyle w:val="-"/>
          </w:rPr>
          <w:t xml:space="preserve"> | Web </w:t>
        </w:r>
        <w:proofErr w:type="spellStart"/>
        <w:r w:rsidR="008B0A94" w:rsidRPr="00BC4718">
          <w:rPr>
            <w:rStyle w:val="-"/>
          </w:rPr>
          <w:t>Accessibility</w:t>
        </w:r>
        <w:proofErr w:type="spellEnd"/>
        <w:r w:rsidR="008B0A94" w:rsidRPr="00BC4718">
          <w:rPr>
            <w:rStyle w:val="-"/>
          </w:rPr>
          <w:t xml:space="preserve"> </w:t>
        </w:r>
        <w:proofErr w:type="spellStart"/>
        <w:r w:rsidR="008B0A94" w:rsidRPr="00BC4718">
          <w:rPr>
            <w:rStyle w:val="-"/>
          </w:rPr>
          <w:t>Initiative</w:t>
        </w:r>
        <w:proofErr w:type="spellEnd"/>
        <w:r w:rsidR="008B0A94" w:rsidRPr="00BC4718">
          <w:rPr>
            <w:rStyle w:val="-"/>
          </w:rPr>
          <w:t xml:space="preserve"> (</w:t>
        </w:r>
        <w:proofErr w:type="spellStart"/>
        <w:r w:rsidR="008B0A94" w:rsidRPr="00BC4718">
          <w:rPr>
            <w:rStyle w:val="-"/>
          </w:rPr>
          <w:t>WAI</w:t>
        </w:r>
        <w:proofErr w:type="spellEnd"/>
        <w:r w:rsidR="008B0A94" w:rsidRPr="00BC4718">
          <w:rPr>
            <w:rStyle w:val="-"/>
          </w:rPr>
          <w:t>) |</w:t>
        </w:r>
      </w:hyperlink>
    </w:p>
    <w:p w14:paraId="6673CAF8" w14:textId="4AC6245C" w:rsidR="008B0A94" w:rsidRPr="00136AB0" w:rsidRDefault="00000000" w:rsidP="008B0A94">
      <w:pPr>
        <w:pStyle w:val="a4"/>
        <w:numPr>
          <w:ilvl w:val="0"/>
          <w:numId w:val="15"/>
        </w:numPr>
        <w:ind w:left="360"/>
      </w:pPr>
      <w:hyperlink r:id="rId38" w:history="1">
        <w:proofErr w:type="spellStart"/>
        <w:r w:rsidR="008B0A94" w:rsidRPr="00BC4718">
          <w:rPr>
            <w:rStyle w:val="-"/>
          </w:rPr>
          <w:t>Checklist</w:t>
        </w:r>
        <w:proofErr w:type="spellEnd"/>
        <w:r w:rsidR="008B0A94" w:rsidRPr="00BC4718">
          <w:rPr>
            <w:rStyle w:val="-"/>
          </w:rPr>
          <w:t xml:space="preserve"> for Web </w:t>
        </w:r>
        <w:proofErr w:type="spellStart"/>
        <w:r w:rsidR="008B0A94" w:rsidRPr="00BC4718">
          <w:rPr>
            <w:rStyle w:val="-"/>
          </w:rPr>
          <w:t>Content</w:t>
        </w:r>
        <w:proofErr w:type="spellEnd"/>
        <w:r w:rsidR="008B0A94" w:rsidRPr="00BC4718">
          <w:rPr>
            <w:rStyle w:val="-"/>
          </w:rPr>
          <w:t xml:space="preserve"> </w:t>
        </w:r>
        <w:proofErr w:type="spellStart"/>
        <w:r w:rsidR="008B0A94" w:rsidRPr="00BC4718">
          <w:rPr>
            <w:rStyle w:val="-"/>
          </w:rPr>
          <w:t>Accessibility</w:t>
        </w:r>
        <w:proofErr w:type="spellEnd"/>
        <w:r w:rsidR="008B0A94" w:rsidRPr="00BC4718">
          <w:rPr>
            <w:rStyle w:val="-"/>
          </w:rPr>
          <w:t xml:space="preserve"> </w:t>
        </w:r>
        <w:proofErr w:type="spellStart"/>
        <w:r w:rsidR="008B0A94" w:rsidRPr="00BC4718">
          <w:rPr>
            <w:rStyle w:val="-"/>
          </w:rPr>
          <w:t>Guidelines</w:t>
        </w:r>
        <w:proofErr w:type="spellEnd"/>
        <w:r w:rsidR="008B0A94" w:rsidRPr="00BC4718">
          <w:rPr>
            <w:rStyle w:val="-"/>
          </w:rPr>
          <w:t xml:space="preserve"> 2.0</w:t>
        </w:r>
      </w:hyperlink>
    </w:p>
    <w:p w14:paraId="1317966A" w14:textId="082DFD78" w:rsidR="008B0A94" w:rsidRPr="00136AB0" w:rsidRDefault="00000000" w:rsidP="008B0A94">
      <w:pPr>
        <w:pStyle w:val="a4"/>
        <w:numPr>
          <w:ilvl w:val="0"/>
          <w:numId w:val="15"/>
        </w:numPr>
        <w:ind w:left="360"/>
      </w:pPr>
      <w:hyperlink r:id="rId39" w:history="1">
        <w:proofErr w:type="spellStart"/>
        <w:r w:rsidR="008B0A94" w:rsidRPr="00BC4718">
          <w:rPr>
            <w:rStyle w:val="-"/>
          </w:rPr>
          <w:t>WebAIM</w:t>
        </w:r>
        <w:proofErr w:type="spellEnd"/>
        <w:r w:rsidR="008B0A94" w:rsidRPr="00BC4718">
          <w:rPr>
            <w:rStyle w:val="-"/>
          </w:rPr>
          <w:t xml:space="preserve">: </w:t>
        </w:r>
        <w:proofErr w:type="spellStart"/>
        <w:r w:rsidR="008B0A94" w:rsidRPr="00BC4718">
          <w:rPr>
            <w:rStyle w:val="-"/>
          </w:rPr>
          <w:t>WebAIM's</w:t>
        </w:r>
        <w:proofErr w:type="spellEnd"/>
        <w:r w:rsidR="008B0A94" w:rsidRPr="00BC4718">
          <w:rPr>
            <w:rStyle w:val="-"/>
          </w:rPr>
          <w:t xml:space="preserve"> </w:t>
        </w:r>
        <w:proofErr w:type="spellStart"/>
        <w:r w:rsidR="008B0A94" w:rsidRPr="00BC4718">
          <w:rPr>
            <w:rStyle w:val="-"/>
          </w:rPr>
          <w:t>WCAG</w:t>
        </w:r>
        <w:proofErr w:type="spellEnd"/>
        <w:r w:rsidR="008B0A94" w:rsidRPr="00BC4718">
          <w:rPr>
            <w:rStyle w:val="-"/>
          </w:rPr>
          <w:t xml:space="preserve"> 2 </w:t>
        </w:r>
        <w:proofErr w:type="spellStart"/>
        <w:r w:rsidR="008B0A94" w:rsidRPr="00BC4718">
          <w:rPr>
            <w:rStyle w:val="-"/>
          </w:rPr>
          <w:t>Checklist</w:t>
        </w:r>
        <w:proofErr w:type="spellEnd"/>
      </w:hyperlink>
    </w:p>
    <w:p w14:paraId="2246882F" w14:textId="4C1BBD39" w:rsidR="008B0A94" w:rsidRPr="00136AB0" w:rsidRDefault="00000000" w:rsidP="008B0A94">
      <w:pPr>
        <w:pStyle w:val="a4"/>
        <w:numPr>
          <w:ilvl w:val="0"/>
          <w:numId w:val="15"/>
        </w:numPr>
        <w:ind w:left="360"/>
      </w:pPr>
      <w:hyperlink r:id="rId40" w:history="1">
        <w:proofErr w:type="spellStart"/>
        <w:r w:rsidR="008B0A94" w:rsidRPr="00BC4718">
          <w:rPr>
            <w:rStyle w:val="-"/>
          </w:rPr>
          <w:t>Mobile</w:t>
        </w:r>
        <w:proofErr w:type="spellEnd"/>
        <w:r w:rsidR="008B0A94" w:rsidRPr="00BC4718">
          <w:rPr>
            <w:rStyle w:val="-"/>
          </w:rPr>
          <w:t xml:space="preserve"> </w:t>
        </w:r>
        <w:proofErr w:type="spellStart"/>
        <w:r w:rsidR="008B0A94" w:rsidRPr="00BC4718">
          <w:rPr>
            <w:rStyle w:val="-"/>
          </w:rPr>
          <w:t>Accessibility</w:t>
        </w:r>
        <w:proofErr w:type="spellEnd"/>
        <w:r w:rsidR="008B0A94" w:rsidRPr="00BC4718">
          <w:rPr>
            <w:rStyle w:val="-"/>
          </w:rPr>
          <w:t xml:space="preserve"> </w:t>
        </w:r>
        <w:proofErr w:type="spellStart"/>
        <w:r w:rsidR="008B0A94" w:rsidRPr="00BC4718">
          <w:rPr>
            <w:rStyle w:val="-"/>
          </w:rPr>
          <w:t>at</w:t>
        </w:r>
        <w:proofErr w:type="spellEnd"/>
        <w:r w:rsidR="008B0A94" w:rsidRPr="00BC4718">
          <w:rPr>
            <w:rStyle w:val="-"/>
          </w:rPr>
          <w:t xml:space="preserve"> W3C</w:t>
        </w:r>
      </w:hyperlink>
    </w:p>
    <w:p w14:paraId="4783B832" w14:textId="2B13CC41" w:rsidR="008B0A94" w:rsidRDefault="00000000" w:rsidP="008B0A94">
      <w:pPr>
        <w:pStyle w:val="a4"/>
        <w:numPr>
          <w:ilvl w:val="0"/>
          <w:numId w:val="15"/>
        </w:numPr>
        <w:ind w:left="360"/>
      </w:pPr>
      <w:hyperlink r:id="rId41" w:history="1">
        <w:r w:rsidR="008B0A94" w:rsidRPr="00BC4718">
          <w:rPr>
            <w:rStyle w:val="-"/>
          </w:rPr>
          <w:t xml:space="preserve">The </w:t>
        </w:r>
        <w:proofErr w:type="spellStart"/>
        <w:r w:rsidR="008B0A94" w:rsidRPr="00BC4718">
          <w:rPr>
            <w:rStyle w:val="-"/>
          </w:rPr>
          <w:t>Ultimate</w:t>
        </w:r>
        <w:proofErr w:type="spellEnd"/>
        <w:r w:rsidR="008B0A94" w:rsidRPr="00BC4718">
          <w:rPr>
            <w:rStyle w:val="-"/>
          </w:rPr>
          <w:t xml:space="preserve"> </w:t>
        </w:r>
        <w:proofErr w:type="spellStart"/>
        <w:r w:rsidR="008B0A94" w:rsidRPr="00BC4718">
          <w:rPr>
            <w:rStyle w:val="-"/>
          </w:rPr>
          <w:t>Guide</w:t>
        </w:r>
        <w:proofErr w:type="spellEnd"/>
        <w:r w:rsidR="008B0A94" w:rsidRPr="00BC4718">
          <w:rPr>
            <w:rStyle w:val="-"/>
          </w:rPr>
          <w:t xml:space="preserve"> </w:t>
        </w:r>
        <w:proofErr w:type="spellStart"/>
        <w:r w:rsidR="008B0A94" w:rsidRPr="00BC4718">
          <w:rPr>
            <w:rStyle w:val="-"/>
          </w:rPr>
          <w:t>to</w:t>
        </w:r>
        <w:proofErr w:type="spellEnd"/>
        <w:r w:rsidR="008B0A94" w:rsidRPr="00BC4718">
          <w:rPr>
            <w:rStyle w:val="-"/>
          </w:rPr>
          <w:t xml:space="preserve"> </w:t>
        </w:r>
        <w:proofErr w:type="spellStart"/>
        <w:r w:rsidR="008B0A94" w:rsidRPr="00BC4718">
          <w:rPr>
            <w:rStyle w:val="-"/>
          </w:rPr>
          <w:t>Mobile</w:t>
        </w:r>
        <w:proofErr w:type="spellEnd"/>
        <w:r w:rsidR="008B0A94" w:rsidRPr="00BC4718">
          <w:rPr>
            <w:rStyle w:val="-"/>
          </w:rPr>
          <w:t xml:space="preserve"> </w:t>
        </w:r>
        <w:proofErr w:type="spellStart"/>
        <w:r w:rsidR="008B0A94" w:rsidRPr="00BC4718">
          <w:rPr>
            <w:rStyle w:val="-"/>
          </w:rPr>
          <w:t>Accessibility</w:t>
        </w:r>
        <w:proofErr w:type="spellEnd"/>
        <w:r w:rsidR="008B0A94" w:rsidRPr="00BC4718">
          <w:rPr>
            <w:rStyle w:val="-"/>
          </w:rPr>
          <w:t xml:space="preserve"> in 2025</w:t>
        </w:r>
      </w:hyperlink>
    </w:p>
    <w:p w14:paraId="6859EB19" w14:textId="28C5597C" w:rsidR="00CD7020" w:rsidRPr="00136AB0" w:rsidRDefault="00000000" w:rsidP="008B0A94">
      <w:pPr>
        <w:pStyle w:val="a4"/>
        <w:numPr>
          <w:ilvl w:val="0"/>
          <w:numId w:val="15"/>
        </w:numPr>
        <w:ind w:left="360"/>
      </w:pPr>
      <w:hyperlink r:id="rId42" w:history="1">
        <w:proofErr w:type="spellStart"/>
        <w:r w:rsidR="00CD7020" w:rsidRPr="00BC4718">
          <w:rPr>
            <w:rStyle w:val="-"/>
          </w:rPr>
          <w:t>WAI-ARIA</w:t>
        </w:r>
        <w:proofErr w:type="spellEnd"/>
      </w:hyperlink>
      <w:r w:rsidR="00CD7020" w:rsidRPr="00136AB0">
        <w:t xml:space="preserve"> </w:t>
      </w:r>
    </w:p>
    <w:sectPr w:rsidR="00CD7020" w:rsidRPr="00136AB0">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5AD4D" w14:textId="77777777" w:rsidR="00BF2379" w:rsidRDefault="00BF2379" w:rsidP="00147C8E">
      <w:r>
        <w:separator/>
      </w:r>
    </w:p>
  </w:endnote>
  <w:endnote w:type="continuationSeparator" w:id="0">
    <w:p w14:paraId="24DEC834" w14:textId="77777777" w:rsidR="00BF2379" w:rsidRDefault="00BF2379" w:rsidP="00147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D5650" w14:textId="77777777" w:rsidR="00946A39" w:rsidRDefault="00946A39">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30570" w14:textId="77777777" w:rsidR="00946A39" w:rsidRDefault="00946A39">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BE1C5" w14:textId="77777777" w:rsidR="00946A39" w:rsidRDefault="00946A3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113ED" w14:textId="77777777" w:rsidR="00BF2379" w:rsidRDefault="00BF2379" w:rsidP="00147C8E">
      <w:r>
        <w:separator/>
      </w:r>
    </w:p>
  </w:footnote>
  <w:footnote w:type="continuationSeparator" w:id="0">
    <w:p w14:paraId="650E5457" w14:textId="77777777" w:rsidR="00BF2379" w:rsidRDefault="00BF2379" w:rsidP="00147C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1F001" w14:textId="77777777" w:rsidR="00946A39" w:rsidRDefault="00946A39">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6DACA" w14:textId="77777777" w:rsidR="00946A39" w:rsidRDefault="00946A39">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CE022" w14:textId="77777777" w:rsidR="00946A39" w:rsidRDefault="00946A39">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33B90"/>
    <w:multiLevelType w:val="hybridMultilevel"/>
    <w:tmpl w:val="8A76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B72E49"/>
    <w:multiLevelType w:val="hybridMultilevel"/>
    <w:tmpl w:val="C8424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0A14A8"/>
    <w:multiLevelType w:val="multilevel"/>
    <w:tmpl w:val="6DD0255A"/>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36D5233"/>
    <w:multiLevelType w:val="multilevel"/>
    <w:tmpl w:val="A704BD0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5C108FD"/>
    <w:multiLevelType w:val="multilevel"/>
    <w:tmpl w:val="E3A84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EC2EE7"/>
    <w:multiLevelType w:val="hybridMultilevel"/>
    <w:tmpl w:val="3A426A12"/>
    <w:lvl w:ilvl="0" w:tplc="D5FA5340">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6" w15:restartNumberingAfterBreak="0">
    <w:nsid w:val="3E921513"/>
    <w:multiLevelType w:val="multilevel"/>
    <w:tmpl w:val="6DD0255A"/>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0F191C"/>
    <w:multiLevelType w:val="hybridMultilevel"/>
    <w:tmpl w:val="FA2E5B4E"/>
    <w:lvl w:ilvl="0" w:tplc="D5FA5340">
      <w:start w:val="1"/>
      <w:numFmt w:val="decimal"/>
      <w:lvlText w:val="%1)"/>
      <w:lvlJc w:val="left"/>
      <w:pPr>
        <w:ind w:left="180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15:restartNumberingAfterBreak="0">
    <w:nsid w:val="431E13CC"/>
    <w:multiLevelType w:val="hybridMultilevel"/>
    <w:tmpl w:val="46F21D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954184"/>
    <w:multiLevelType w:val="hybridMultilevel"/>
    <w:tmpl w:val="2EB8903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 w15:restartNumberingAfterBreak="0">
    <w:nsid w:val="4FB93797"/>
    <w:multiLevelType w:val="multilevel"/>
    <w:tmpl w:val="21A043AA"/>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15:restartNumberingAfterBreak="0">
    <w:nsid w:val="5BA35775"/>
    <w:multiLevelType w:val="multilevel"/>
    <w:tmpl w:val="C974E7A6"/>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15:restartNumberingAfterBreak="0">
    <w:nsid w:val="5FDE0F48"/>
    <w:multiLevelType w:val="hybridMultilevel"/>
    <w:tmpl w:val="6DC47980"/>
    <w:lvl w:ilvl="0" w:tplc="1D6C111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D70436F"/>
    <w:multiLevelType w:val="hybridMultilevel"/>
    <w:tmpl w:val="2834C2D2"/>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15:restartNumberingAfterBreak="0">
    <w:nsid w:val="712D2A99"/>
    <w:multiLevelType w:val="hybridMultilevel"/>
    <w:tmpl w:val="E1F2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0654114">
    <w:abstractNumId w:val="8"/>
  </w:num>
  <w:num w:numId="2" w16cid:durableId="651182627">
    <w:abstractNumId w:val="0"/>
  </w:num>
  <w:num w:numId="3" w16cid:durableId="976954853">
    <w:abstractNumId w:val="14"/>
  </w:num>
  <w:num w:numId="4" w16cid:durableId="1109393839">
    <w:abstractNumId w:val="4"/>
  </w:num>
  <w:num w:numId="5" w16cid:durableId="1748185851">
    <w:abstractNumId w:val="12"/>
  </w:num>
  <w:num w:numId="6" w16cid:durableId="128593679">
    <w:abstractNumId w:val="1"/>
  </w:num>
  <w:num w:numId="7" w16cid:durableId="837379203">
    <w:abstractNumId w:val="10"/>
  </w:num>
  <w:num w:numId="8" w16cid:durableId="493494331">
    <w:abstractNumId w:val="3"/>
  </w:num>
  <w:num w:numId="9" w16cid:durableId="1072235580">
    <w:abstractNumId w:val="6"/>
  </w:num>
  <w:num w:numId="10" w16cid:durableId="794180846">
    <w:abstractNumId w:val="2"/>
  </w:num>
  <w:num w:numId="11" w16cid:durableId="13715652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72345805">
    <w:abstractNumId w:val="11"/>
  </w:num>
  <w:num w:numId="13" w16cid:durableId="1362127517">
    <w:abstractNumId w:val="9"/>
  </w:num>
  <w:num w:numId="14" w16cid:durableId="814030171">
    <w:abstractNumId w:val="5"/>
  </w:num>
  <w:num w:numId="15" w16cid:durableId="1656565247">
    <w:abstractNumId w:val="7"/>
  </w:num>
  <w:num w:numId="16" w16cid:durableId="6042655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25C"/>
    <w:rsid w:val="00000EEA"/>
    <w:rsid w:val="00010851"/>
    <w:rsid w:val="000128E0"/>
    <w:rsid w:val="000138DA"/>
    <w:rsid w:val="000149CE"/>
    <w:rsid w:val="00014BD6"/>
    <w:rsid w:val="00017AE1"/>
    <w:rsid w:val="000230B3"/>
    <w:rsid w:val="0002608F"/>
    <w:rsid w:val="00031D56"/>
    <w:rsid w:val="0004360B"/>
    <w:rsid w:val="00046899"/>
    <w:rsid w:val="00047337"/>
    <w:rsid w:val="000531EC"/>
    <w:rsid w:val="00055DD7"/>
    <w:rsid w:val="0005745F"/>
    <w:rsid w:val="00063F60"/>
    <w:rsid w:val="000652D9"/>
    <w:rsid w:val="00066C75"/>
    <w:rsid w:val="000815D0"/>
    <w:rsid w:val="00086CC2"/>
    <w:rsid w:val="0009301E"/>
    <w:rsid w:val="00093BE1"/>
    <w:rsid w:val="00097C28"/>
    <w:rsid w:val="000A580B"/>
    <w:rsid w:val="000A6B42"/>
    <w:rsid w:val="000A6D55"/>
    <w:rsid w:val="000B15C9"/>
    <w:rsid w:val="000B1764"/>
    <w:rsid w:val="000B39A5"/>
    <w:rsid w:val="000B7741"/>
    <w:rsid w:val="000C2D7D"/>
    <w:rsid w:val="000C4F57"/>
    <w:rsid w:val="000D175F"/>
    <w:rsid w:val="000D372A"/>
    <w:rsid w:val="000D441F"/>
    <w:rsid w:val="000E0028"/>
    <w:rsid w:val="000E2E49"/>
    <w:rsid w:val="000F233A"/>
    <w:rsid w:val="000F2ADB"/>
    <w:rsid w:val="00100B22"/>
    <w:rsid w:val="00103FC7"/>
    <w:rsid w:val="00105459"/>
    <w:rsid w:val="00110ED0"/>
    <w:rsid w:val="00111018"/>
    <w:rsid w:val="0011534F"/>
    <w:rsid w:val="00123870"/>
    <w:rsid w:val="00130829"/>
    <w:rsid w:val="00131FF6"/>
    <w:rsid w:val="00136AB0"/>
    <w:rsid w:val="0014713B"/>
    <w:rsid w:val="001477FA"/>
    <w:rsid w:val="00147C8E"/>
    <w:rsid w:val="0015379D"/>
    <w:rsid w:val="00155ED8"/>
    <w:rsid w:val="00171267"/>
    <w:rsid w:val="0017244F"/>
    <w:rsid w:val="00181661"/>
    <w:rsid w:val="00186286"/>
    <w:rsid w:val="001A5506"/>
    <w:rsid w:val="001A66D6"/>
    <w:rsid w:val="001A6F48"/>
    <w:rsid w:val="001A7517"/>
    <w:rsid w:val="001C1934"/>
    <w:rsid w:val="001D2933"/>
    <w:rsid w:val="001D3C96"/>
    <w:rsid w:val="001E11C3"/>
    <w:rsid w:val="001E7AC0"/>
    <w:rsid w:val="001F0A08"/>
    <w:rsid w:val="001F42EA"/>
    <w:rsid w:val="001F4BDE"/>
    <w:rsid w:val="001F57CC"/>
    <w:rsid w:val="00201AC7"/>
    <w:rsid w:val="002052E9"/>
    <w:rsid w:val="00207534"/>
    <w:rsid w:val="00207AF2"/>
    <w:rsid w:val="00212664"/>
    <w:rsid w:val="00216CA6"/>
    <w:rsid w:val="00233E21"/>
    <w:rsid w:val="0026135A"/>
    <w:rsid w:val="002629FA"/>
    <w:rsid w:val="0026385F"/>
    <w:rsid w:val="00265549"/>
    <w:rsid w:val="00267A95"/>
    <w:rsid w:val="0027390F"/>
    <w:rsid w:val="0027782A"/>
    <w:rsid w:val="00284A20"/>
    <w:rsid w:val="00286B78"/>
    <w:rsid w:val="00292084"/>
    <w:rsid w:val="0029767C"/>
    <w:rsid w:val="002B7E61"/>
    <w:rsid w:val="002D1EEC"/>
    <w:rsid w:val="002D4B5D"/>
    <w:rsid w:val="002D7648"/>
    <w:rsid w:val="002E0486"/>
    <w:rsid w:val="002E0ABD"/>
    <w:rsid w:val="002E16D2"/>
    <w:rsid w:val="002E3A3B"/>
    <w:rsid w:val="002E4D42"/>
    <w:rsid w:val="002F7B6B"/>
    <w:rsid w:val="00306C3C"/>
    <w:rsid w:val="00310510"/>
    <w:rsid w:val="00310F9B"/>
    <w:rsid w:val="003125F2"/>
    <w:rsid w:val="003176F5"/>
    <w:rsid w:val="00324F63"/>
    <w:rsid w:val="00327B00"/>
    <w:rsid w:val="00345B1F"/>
    <w:rsid w:val="0034733A"/>
    <w:rsid w:val="003533A1"/>
    <w:rsid w:val="0035756C"/>
    <w:rsid w:val="00360DAF"/>
    <w:rsid w:val="00364D92"/>
    <w:rsid w:val="0036619C"/>
    <w:rsid w:val="00366832"/>
    <w:rsid w:val="00370838"/>
    <w:rsid w:val="00372553"/>
    <w:rsid w:val="00376369"/>
    <w:rsid w:val="0038007B"/>
    <w:rsid w:val="003917D9"/>
    <w:rsid w:val="00391BCD"/>
    <w:rsid w:val="00393337"/>
    <w:rsid w:val="003968C6"/>
    <w:rsid w:val="003A37E6"/>
    <w:rsid w:val="003B403C"/>
    <w:rsid w:val="003B4AC8"/>
    <w:rsid w:val="003C0C7D"/>
    <w:rsid w:val="003D1361"/>
    <w:rsid w:val="003D5B9D"/>
    <w:rsid w:val="003E077F"/>
    <w:rsid w:val="003E2F3C"/>
    <w:rsid w:val="003E6673"/>
    <w:rsid w:val="00405A74"/>
    <w:rsid w:val="00413961"/>
    <w:rsid w:val="00420613"/>
    <w:rsid w:val="0042156B"/>
    <w:rsid w:val="00427B8A"/>
    <w:rsid w:val="00430F14"/>
    <w:rsid w:val="004311A1"/>
    <w:rsid w:val="004318AB"/>
    <w:rsid w:val="004338F0"/>
    <w:rsid w:val="004454B2"/>
    <w:rsid w:val="00451807"/>
    <w:rsid w:val="00453BEB"/>
    <w:rsid w:val="00456359"/>
    <w:rsid w:val="004574B0"/>
    <w:rsid w:val="00460D6F"/>
    <w:rsid w:val="00460E22"/>
    <w:rsid w:val="00461BC3"/>
    <w:rsid w:val="004724E7"/>
    <w:rsid w:val="004862C2"/>
    <w:rsid w:val="004874CC"/>
    <w:rsid w:val="00494106"/>
    <w:rsid w:val="004A0B20"/>
    <w:rsid w:val="004A30C1"/>
    <w:rsid w:val="004A5AA2"/>
    <w:rsid w:val="004A7F3C"/>
    <w:rsid w:val="004B0A85"/>
    <w:rsid w:val="004B6A4D"/>
    <w:rsid w:val="004C6B40"/>
    <w:rsid w:val="004D14DB"/>
    <w:rsid w:val="004D499A"/>
    <w:rsid w:val="004D67EE"/>
    <w:rsid w:val="004E212C"/>
    <w:rsid w:val="004E2375"/>
    <w:rsid w:val="004E37B7"/>
    <w:rsid w:val="004F470F"/>
    <w:rsid w:val="004F4DA3"/>
    <w:rsid w:val="004F6467"/>
    <w:rsid w:val="004F75BD"/>
    <w:rsid w:val="00500B11"/>
    <w:rsid w:val="005013C7"/>
    <w:rsid w:val="00511F4F"/>
    <w:rsid w:val="00512EEA"/>
    <w:rsid w:val="00513D58"/>
    <w:rsid w:val="005162E6"/>
    <w:rsid w:val="00516F1D"/>
    <w:rsid w:val="00522C57"/>
    <w:rsid w:val="005232CB"/>
    <w:rsid w:val="00540943"/>
    <w:rsid w:val="00547DAB"/>
    <w:rsid w:val="005573C5"/>
    <w:rsid w:val="00557DF7"/>
    <w:rsid w:val="00561859"/>
    <w:rsid w:val="0056594F"/>
    <w:rsid w:val="005668E8"/>
    <w:rsid w:val="005673CA"/>
    <w:rsid w:val="00581DF2"/>
    <w:rsid w:val="00590F84"/>
    <w:rsid w:val="00595965"/>
    <w:rsid w:val="005B1D17"/>
    <w:rsid w:val="005B48CF"/>
    <w:rsid w:val="005B66AC"/>
    <w:rsid w:val="005B7FDE"/>
    <w:rsid w:val="005C093A"/>
    <w:rsid w:val="005C0C7C"/>
    <w:rsid w:val="005C173C"/>
    <w:rsid w:val="005C3608"/>
    <w:rsid w:val="005C781D"/>
    <w:rsid w:val="005D38BA"/>
    <w:rsid w:val="005D4085"/>
    <w:rsid w:val="005D6440"/>
    <w:rsid w:val="005E2AEA"/>
    <w:rsid w:val="005F2944"/>
    <w:rsid w:val="005F5E68"/>
    <w:rsid w:val="00605585"/>
    <w:rsid w:val="00607780"/>
    <w:rsid w:val="006078D9"/>
    <w:rsid w:val="00613155"/>
    <w:rsid w:val="0061683D"/>
    <w:rsid w:val="006218DA"/>
    <w:rsid w:val="00623A40"/>
    <w:rsid w:val="0063637A"/>
    <w:rsid w:val="006463CB"/>
    <w:rsid w:val="0065030E"/>
    <w:rsid w:val="00652A01"/>
    <w:rsid w:val="00657261"/>
    <w:rsid w:val="00660FD0"/>
    <w:rsid w:val="00662801"/>
    <w:rsid w:val="00663BAD"/>
    <w:rsid w:val="00665469"/>
    <w:rsid w:val="0067000C"/>
    <w:rsid w:val="0068527B"/>
    <w:rsid w:val="006A3656"/>
    <w:rsid w:val="006A4156"/>
    <w:rsid w:val="006A6999"/>
    <w:rsid w:val="006B44D9"/>
    <w:rsid w:val="006B53CD"/>
    <w:rsid w:val="006C5687"/>
    <w:rsid w:val="006D6C62"/>
    <w:rsid w:val="006D7868"/>
    <w:rsid w:val="007027C9"/>
    <w:rsid w:val="007122E8"/>
    <w:rsid w:val="00713E3E"/>
    <w:rsid w:val="00716555"/>
    <w:rsid w:val="0072417F"/>
    <w:rsid w:val="0074007D"/>
    <w:rsid w:val="00743340"/>
    <w:rsid w:val="00747EA3"/>
    <w:rsid w:val="00754823"/>
    <w:rsid w:val="00754A95"/>
    <w:rsid w:val="007577CE"/>
    <w:rsid w:val="00761BF0"/>
    <w:rsid w:val="00763EB6"/>
    <w:rsid w:val="0076510C"/>
    <w:rsid w:val="00770B0D"/>
    <w:rsid w:val="007713D1"/>
    <w:rsid w:val="00773175"/>
    <w:rsid w:val="00774239"/>
    <w:rsid w:val="00776004"/>
    <w:rsid w:val="00776CE7"/>
    <w:rsid w:val="007803B2"/>
    <w:rsid w:val="007822C9"/>
    <w:rsid w:val="007873E9"/>
    <w:rsid w:val="00787AA7"/>
    <w:rsid w:val="0079256F"/>
    <w:rsid w:val="00795750"/>
    <w:rsid w:val="00795BE9"/>
    <w:rsid w:val="007A34B1"/>
    <w:rsid w:val="007A51E4"/>
    <w:rsid w:val="007A6C9B"/>
    <w:rsid w:val="007B4071"/>
    <w:rsid w:val="007E0AFC"/>
    <w:rsid w:val="007F10DF"/>
    <w:rsid w:val="007F5A71"/>
    <w:rsid w:val="0081191D"/>
    <w:rsid w:val="008151D2"/>
    <w:rsid w:val="00826602"/>
    <w:rsid w:val="00831500"/>
    <w:rsid w:val="0083528B"/>
    <w:rsid w:val="008433BD"/>
    <w:rsid w:val="00844B57"/>
    <w:rsid w:val="00844EE2"/>
    <w:rsid w:val="00845328"/>
    <w:rsid w:val="00845A76"/>
    <w:rsid w:val="008464DA"/>
    <w:rsid w:val="008515FB"/>
    <w:rsid w:val="00851DBC"/>
    <w:rsid w:val="008561DD"/>
    <w:rsid w:val="00867D70"/>
    <w:rsid w:val="0087092F"/>
    <w:rsid w:val="0087407B"/>
    <w:rsid w:val="0087538F"/>
    <w:rsid w:val="0087629F"/>
    <w:rsid w:val="00877734"/>
    <w:rsid w:val="00881C31"/>
    <w:rsid w:val="00881EC9"/>
    <w:rsid w:val="00884164"/>
    <w:rsid w:val="008958D2"/>
    <w:rsid w:val="008B0A94"/>
    <w:rsid w:val="008B41EE"/>
    <w:rsid w:val="008B5269"/>
    <w:rsid w:val="008C5431"/>
    <w:rsid w:val="008C5A73"/>
    <w:rsid w:val="008E27D3"/>
    <w:rsid w:val="008E2D50"/>
    <w:rsid w:val="008E3BDA"/>
    <w:rsid w:val="008E585D"/>
    <w:rsid w:val="008E78DE"/>
    <w:rsid w:val="009012A0"/>
    <w:rsid w:val="009043B1"/>
    <w:rsid w:val="00912715"/>
    <w:rsid w:val="009178BD"/>
    <w:rsid w:val="009256D2"/>
    <w:rsid w:val="00930DAC"/>
    <w:rsid w:val="0093123F"/>
    <w:rsid w:val="0093367B"/>
    <w:rsid w:val="009362AF"/>
    <w:rsid w:val="009364E2"/>
    <w:rsid w:val="00943058"/>
    <w:rsid w:val="009440E3"/>
    <w:rsid w:val="009442A0"/>
    <w:rsid w:val="00946A39"/>
    <w:rsid w:val="00950FBE"/>
    <w:rsid w:val="0095191A"/>
    <w:rsid w:val="009528B0"/>
    <w:rsid w:val="00955198"/>
    <w:rsid w:val="009563E5"/>
    <w:rsid w:val="00957157"/>
    <w:rsid w:val="009605A6"/>
    <w:rsid w:val="00964A55"/>
    <w:rsid w:val="00965B62"/>
    <w:rsid w:val="0097499E"/>
    <w:rsid w:val="00982C2F"/>
    <w:rsid w:val="00985F52"/>
    <w:rsid w:val="009862D8"/>
    <w:rsid w:val="00987873"/>
    <w:rsid w:val="0099255C"/>
    <w:rsid w:val="00996869"/>
    <w:rsid w:val="009A1B35"/>
    <w:rsid w:val="009B4FBF"/>
    <w:rsid w:val="009B625C"/>
    <w:rsid w:val="009B7697"/>
    <w:rsid w:val="009B76ED"/>
    <w:rsid w:val="009C14FE"/>
    <w:rsid w:val="009C58B4"/>
    <w:rsid w:val="009D02A8"/>
    <w:rsid w:val="009E0189"/>
    <w:rsid w:val="009E55CA"/>
    <w:rsid w:val="009F13E0"/>
    <w:rsid w:val="009F2E70"/>
    <w:rsid w:val="00A00E25"/>
    <w:rsid w:val="00A11EEF"/>
    <w:rsid w:val="00A139C2"/>
    <w:rsid w:val="00A50525"/>
    <w:rsid w:val="00A50A9C"/>
    <w:rsid w:val="00A65C91"/>
    <w:rsid w:val="00A65E85"/>
    <w:rsid w:val="00A715F5"/>
    <w:rsid w:val="00A7737E"/>
    <w:rsid w:val="00A81A05"/>
    <w:rsid w:val="00A85AD6"/>
    <w:rsid w:val="00A8642D"/>
    <w:rsid w:val="00A960F8"/>
    <w:rsid w:val="00A970FC"/>
    <w:rsid w:val="00AA05EA"/>
    <w:rsid w:val="00AA174A"/>
    <w:rsid w:val="00AA194F"/>
    <w:rsid w:val="00AA4AA9"/>
    <w:rsid w:val="00AB0EDA"/>
    <w:rsid w:val="00AB113F"/>
    <w:rsid w:val="00AC2AFC"/>
    <w:rsid w:val="00AC7582"/>
    <w:rsid w:val="00AD2507"/>
    <w:rsid w:val="00AD636A"/>
    <w:rsid w:val="00AF1443"/>
    <w:rsid w:val="00B00725"/>
    <w:rsid w:val="00B019E8"/>
    <w:rsid w:val="00B060AA"/>
    <w:rsid w:val="00B06AB5"/>
    <w:rsid w:val="00B10377"/>
    <w:rsid w:val="00B11B6B"/>
    <w:rsid w:val="00B129DF"/>
    <w:rsid w:val="00B12F37"/>
    <w:rsid w:val="00B14960"/>
    <w:rsid w:val="00B241E6"/>
    <w:rsid w:val="00B32917"/>
    <w:rsid w:val="00B35FF2"/>
    <w:rsid w:val="00B3795A"/>
    <w:rsid w:val="00B440F5"/>
    <w:rsid w:val="00B530E7"/>
    <w:rsid w:val="00B54663"/>
    <w:rsid w:val="00B551B9"/>
    <w:rsid w:val="00B55644"/>
    <w:rsid w:val="00B73426"/>
    <w:rsid w:val="00B74161"/>
    <w:rsid w:val="00B74944"/>
    <w:rsid w:val="00B76D1C"/>
    <w:rsid w:val="00B772EA"/>
    <w:rsid w:val="00B81CB7"/>
    <w:rsid w:val="00B85728"/>
    <w:rsid w:val="00B86DAC"/>
    <w:rsid w:val="00B93FAC"/>
    <w:rsid w:val="00B9406F"/>
    <w:rsid w:val="00B97443"/>
    <w:rsid w:val="00BA07D0"/>
    <w:rsid w:val="00BA2564"/>
    <w:rsid w:val="00BA5D78"/>
    <w:rsid w:val="00BA6764"/>
    <w:rsid w:val="00BA715C"/>
    <w:rsid w:val="00BB04FC"/>
    <w:rsid w:val="00BB477B"/>
    <w:rsid w:val="00BB4D46"/>
    <w:rsid w:val="00BC4718"/>
    <w:rsid w:val="00BC6A7B"/>
    <w:rsid w:val="00BD009D"/>
    <w:rsid w:val="00BD5333"/>
    <w:rsid w:val="00BD5855"/>
    <w:rsid w:val="00BD6D87"/>
    <w:rsid w:val="00BE5D3E"/>
    <w:rsid w:val="00BF10A0"/>
    <w:rsid w:val="00BF2379"/>
    <w:rsid w:val="00BF432F"/>
    <w:rsid w:val="00C03B15"/>
    <w:rsid w:val="00C11189"/>
    <w:rsid w:val="00C24060"/>
    <w:rsid w:val="00C2797D"/>
    <w:rsid w:val="00C31D84"/>
    <w:rsid w:val="00C36363"/>
    <w:rsid w:val="00C40C0F"/>
    <w:rsid w:val="00C50D2C"/>
    <w:rsid w:val="00C51633"/>
    <w:rsid w:val="00C52271"/>
    <w:rsid w:val="00C522AA"/>
    <w:rsid w:val="00C569D6"/>
    <w:rsid w:val="00C57DD1"/>
    <w:rsid w:val="00C617FA"/>
    <w:rsid w:val="00C63D14"/>
    <w:rsid w:val="00C6447D"/>
    <w:rsid w:val="00C64A6D"/>
    <w:rsid w:val="00C71269"/>
    <w:rsid w:val="00C94FD1"/>
    <w:rsid w:val="00C9759E"/>
    <w:rsid w:val="00CB0525"/>
    <w:rsid w:val="00CB253D"/>
    <w:rsid w:val="00CB2572"/>
    <w:rsid w:val="00CC3BE1"/>
    <w:rsid w:val="00CD3535"/>
    <w:rsid w:val="00CD62B0"/>
    <w:rsid w:val="00CD65C2"/>
    <w:rsid w:val="00CD6B9D"/>
    <w:rsid w:val="00CD7020"/>
    <w:rsid w:val="00CE12CD"/>
    <w:rsid w:val="00CE6C69"/>
    <w:rsid w:val="00CF3275"/>
    <w:rsid w:val="00CF5232"/>
    <w:rsid w:val="00CF7FD1"/>
    <w:rsid w:val="00D0482C"/>
    <w:rsid w:val="00D055C4"/>
    <w:rsid w:val="00D05655"/>
    <w:rsid w:val="00D06D5C"/>
    <w:rsid w:val="00D107DA"/>
    <w:rsid w:val="00D1337A"/>
    <w:rsid w:val="00D14CBF"/>
    <w:rsid w:val="00D17205"/>
    <w:rsid w:val="00D249EB"/>
    <w:rsid w:val="00D27132"/>
    <w:rsid w:val="00D329F3"/>
    <w:rsid w:val="00D35639"/>
    <w:rsid w:val="00D36671"/>
    <w:rsid w:val="00D42487"/>
    <w:rsid w:val="00D4640C"/>
    <w:rsid w:val="00D54398"/>
    <w:rsid w:val="00D5484E"/>
    <w:rsid w:val="00D57FAA"/>
    <w:rsid w:val="00D6130A"/>
    <w:rsid w:val="00D62F55"/>
    <w:rsid w:val="00D65791"/>
    <w:rsid w:val="00D66555"/>
    <w:rsid w:val="00D679FC"/>
    <w:rsid w:val="00D73CA7"/>
    <w:rsid w:val="00D83F4E"/>
    <w:rsid w:val="00D86FEE"/>
    <w:rsid w:val="00D911C7"/>
    <w:rsid w:val="00D93280"/>
    <w:rsid w:val="00D9569E"/>
    <w:rsid w:val="00DA3C5B"/>
    <w:rsid w:val="00DB1AF5"/>
    <w:rsid w:val="00DB1C44"/>
    <w:rsid w:val="00DB1D30"/>
    <w:rsid w:val="00DC203A"/>
    <w:rsid w:val="00DC6727"/>
    <w:rsid w:val="00DD0A3E"/>
    <w:rsid w:val="00DE0138"/>
    <w:rsid w:val="00DE1AA8"/>
    <w:rsid w:val="00DE2065"/>
    <w:rsid w:val="00DF2C53"/>
    <w:rsid w:val="00E03114"/>
    <w:rsid w:val="00E03672"/>
    <w:rsid w:val="00E06583"/>
    <w:rsid w:val="00E076CA"/>
    <w:rsid w:val="00E1026B"/>
    <w:rsid w:val="00E16947"/>
    <w:rsid w:val="00E203C7"/>
    <w:rsid w:val="00E26929"/>
    <w:rsid w:val="00E35542"/>
    <w:rsid w:val="00E36B85"/>
    <w:rsid w:val="00E414C9"/>
    <w:rsid w:val="00E632FC"/>
    <w:rsid w:val="00E63F64"/>
    <w:rsid w:val="00E645AB"/>
    <w:rsid w:val="00E677FA"/>
    <w:rsid w:val="00E715A3"/>
    <w:rsid w:val="00E738BC"/>
    <w:rsid w:val="00E835C0"/>
    <w:rsid w:val="00E83D4B"/>
    <w:rsid w:val="00E911DB"/>
    <w:rsid w:val="00EB0818"/>
    <w:rsid w:val="00EB10C5"/>
    <w:rsid w:val="00EB738E"/>
    <w:rsid w:val="00EC0359"/>
    <w:rsid w:val="00EC1021"/>
    <w:rsid w:val="00EC7078"/>
    <w:rsid w:val="00ED230B"/>
    <w:rsid w:val="00ED516D"/>
    <w:rsid w:val="00EE5FD8"/>
    <w:rsid w:val="00EE7902"/>
    <w:rsid w:val="00EF112C"/>
    <w:rsid w:val="00F013A4"/>
    <w:rsid w:val="00F06859"/>
    <w:rsid w:val="00F149EE"/>
    <w:rsid w:val="00F2232B"/>
    <w:rsid w:val="00F245C9"/>
    <w:rsid w:val="00F25833"/>
    <w:rsid w:val="00F43E4B"/>
    <w:rsid w:val="00F531B5"/>
    <w:rsid w:val="00F53AB7"/>
    <w:rsid w:val="00F57D00"/>
    <w:rsid w:val="00F57FE5"/>
    <w:rsid w:val="00F6125F"/>
    <w:rsid w:val="00F80196"/>
    <w:rsid w:val="00F813D5"/>
    <w:rsid w:val="00F82322"/>
    <w:rsid w:val="00F87EC5"/>
    <w:rsid w:val="00F87F7E"/>
    <w:rsid w:val="00F909ED"/>
    <w:rsid w:val="00FA370F"/>
    <w:rsid w:val="00FA390A"/>
    <w:rsid w:val="00FB534E"/>
    <w:rsid w:val="00FB6AC3"/>
    <w:rsid w:val="00FC2141"/>
    <w:rsid w:val="00FC269F"/>
    <w:rsid w:val="00FC4DDE"/>
    <w:rsid w:val="00FD0032"/>
    <w:rsid w:val="00FD43CD"/>
    <w:rsid w:val="00FD7829"/>
    <w:rsid w:val="00FE1AD6"/>
    <w:rsid w:val="00FE3121"/>
    <w:rsid w:val="00FE7DD9"/>
    <w:rsid w:val="00FF1ED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A3A35"/>
  <w15:chartTrackingRefBased/>
  <w15:docId w15:val="{E0A62C39-7606-354C-96AD-B76850572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l-G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0A94"/>
    <w:pPr>
      <w:spacing w:line="360" w:lineRule="auto"/>
      <w:ind w:firstLine="720"/>
    </w:pPr>
    <w:rPr>
      <w:rFonts w:eastAsia="Times New Roman" w:cs="Times New Roman"/>
      <w:kern w:val="0"/>
      <w:lang w:eastAsia="en-GB"/>
      <w14:ligatures w14:val="none"/>
    </w:rPr>
  </w:style>
  <w:style w:type="paragraph" w:styleId="1">
    <w:name w:val="heading 1"/>
    <w:basedOn w:val="a"/>
    <w:next w:val="a"/>
    <w:link w:val="1Char"/>
    <w:uiPriority w:val="9"/>
    <w:qFormat/>
    <w:rsid w:val="000E0028"/>
    <w:pPr>
      <w:keepNext/>
      <w:keepLines/>
      <w:numPr>
        <w:numId w:val="12"/>
      </w:numPr>
      <w:spacing w:before="240"/>
      <w:outlineLvl w:val="0"/>
    </w:pPr>
    <w:rPr>
      <w:rFonts w:asciiTheme="majorHAnsi" w:eastAsiaTheme="majorEastAsia" w:hAnsiTheme="majorHAnsi" w:cstheme="majorBidi"/>
      <w:b/>
      <w:color w:val="000000" w:themeColor="text1"/>
      <w:sz w:val="32"/>
      <w:szCs w:val="32"/>
    </w:rPr>
  </w:style>
  <w:style w:type="paragraph" w:styleId="2">
    <w:name w:val="heading 2"/>
    <w:basedOn w:val="a"/>
    <w:next w:val="a"/>
    <w:link w:val="2Char"/>
    <w:uiPriority w:val="9"/>
    <w:unhideWhenUsed/>
    <w:qFormat/>
    <w:rsid w:val="000E0028"/>
    <w:pPr>
      <w:keepNext/>
      <w:keepLines/>
      <w:numPr>
        <w:ilvl w:val="1"/>
        <w:numId w:val="12"/>
      </w:numPr>
      <w:spacing w:before="40"/>
      <w:outlineLvl w:val="1"/>
    </w:pPr>
    <w:rPr>
      <w:rFonts w:asciiTheme="majorHAnsi" w:eastAsiaTheme="majorEastAsia" w:hAnsiTheme="majorHAnsi" w:cstheme="majorBidi"/>
      <w:b/>
      <w:color w:val="000000" w:themeColor="text1"/>
      <w:sz w:val="26"/>
      <w:szCs w:val="26"/>
    </w:rPr>
  </w:style>
  <w:style w:type="paragraph" w:styleId="3">
    <w:name w:val="heading 3"/>
    <w:basedOn w:val="a"/>
    <w:next w:val="a"/>
    <w:link w:val="3Char"/>
    <w:uiPriority w:val="9"/>
    <w:unhideWhenUsed/>
    <w:qFormat/>
    <w:rsid w:val="000E0028"/>
    <w:pPr>
      <w:keepNext/>
      <w:keepLines/>
      <w:numPr>
        <w:ilvl w:val="2"/>
        <w:numId w:val="12"/>
      </w:numPr>
      <w:spacing w:before="40"/>
      <w:outlineLvl w:val="2"/>
    </w:pPr>
    <w:rPr>
      <w:rFonts w:asciiTheme="majorHAnsi" w:eastAsiaTheme="majorEastAsia" w:hAnsiTheme="majorHAnsi" w:cstheme="majorBidi"/>
      <w:b/>
      <w:color w:val="000000" w:themeColor="text1"/>
    </w:rPr>
  </w:style>
  <w:style w:type="paragraph" w:styleId="4">
    <w:name w:val="heading 4"/>
    <w:basedOn w:val="a"/>
    <w:next w:val="a"/>
    <w:link w:val="4Char"/>
    <w:uiPriority w:val="9"/>
    <w:semiHidden/>
    <w:unhideWhenUsed/>
    <w:qFormat/>
    <w:rsid w:val="005B66AC"/>
    <w:pPr>
      <w:keepNext/>
      <w:keepLines/>
      <w:numPr>
        <w:ilvl w:val="3"/>
        <w:numId w:val="12"/>
      </w:numPr>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B66AC"/>
    <w:pPr>
      <w:keepNext/>
      <w:keepLines/>
      <w:numPr>
        <w:ilvl w:val="4"/>
        <w:numId w:val="12"/>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B66AC"/>
    <w:pPr>
      <w:keepNext/>
      <w:keepLines/>
      <w:numPr>
        <w:ilvl w:val="5"/>
        <w:numId w:val="12"/>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B66AC"/>
    <w:pPr>
      <w:keepNext/>
      <w:keepLines/>
      <w:numPr>
        <w:ilvl w:val="6"/>
        <w:numId w:val="12"/>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B66AC"/>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B66AC"/>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055DD7"/>
    <w:rPr>
      <w:color w:val="0563C1" w:themeColor="hyperlink"/>
      <w:u w:val="single"/>
    </w:rPr>
  </w:style>
  <w:style w:type="character" w:styleId="a3">
    <w:name w:val="Unresolved Mention"/>
    <w:basedOn w:val="a0"/>
    <w:uiPriority w:val="99"/>
    <w:semiHidden/>
    <w:unhideWhenUsed/>
    <w:rsid w:val="00055DD7"/>
    <w:rPr>
      <w:color w:val="605E5C"/>
      <w:shd w:val="clear" w:color="auto" w:fill="E1DFDD"/>
    </w:rPr>
  </w:style>
  <w:style w:type="paragraph" w:styleId="a4">
    <w:name w:val="List Paragraph"/>
    <w:basedOn w:val="a"/>
    <w:uiPriority w:val="34"/>
    <w:qFormat/>
    <w:rsid w:val="003C0C7D"/>
    <w:pPr>
      <w:ind w:left="720"/>
      <w:contextualSpacing/>
    </w:pPr>
  </w:style>
  <w:style w:type="paragraph" w:styleId="a5">
    <w:name w:val="header"/>
    <w:basedOn w:val="a"/>
    <w:link w:val="Char"/>
    <w:uiPriority w:val="99"/>
    <w:unhideWhenUsed/>
    <w:rsid w:val="00B129DF"/>
    <w:pPr>
      <w:tabs>
        <w:tab w:val="center" w:pos="4513"/>
        <w:tab w:val="right" w:pos="9026"/>
      </w:tabs>
    </w:pPr>
  </w:style>
  <w:style w:type="character" w:customStyle="1" w:styleId="Char">
    <w:name w:val="Κεφαλίδα Char"/>
    <w:basedOn w:val="a0"/>
    <w:link w:val="a5"/>
    <w:uiPriority w:val="99"/>
    <w:rsid w:val="00B129DF"/>
    <w:rPr>
      <w:lang w:val="en-GB"/>
    </w:rPr>
  </w:style>
  <w:style w:type="paragraph" w:styleId="a6">
    <w:name w:val="footer"/>
    <w:basedOn w:val="a"/>
    <w:link w:val="Char0"/>
    <w:uiPriority w:val="99"/>
    <w:unhideWhenUsed/>
    <w:rsid w:val="00B129DF"/>
    <w:pPr>
      <w:tabs>
        <w:tab w:val="center" w:pos="4513"/>
        <w:tab w:val="right" w:pos="9026"/>
      </w:tabs>
    </w:pPr>
  </w:style>
  <w:style w:type="character" w:customStyle="1" w:styleId="Char0">
    <w:name w:val="Υποσέλιδο Char"/>
    <w:basedOn w:val="a0"/>
    <w:link w:val="a6"/>
    <w:uiPriority w:val="99"/>
    <w:rsid w:val="00B129DF"/>
    <w:rPr>
      <w:lang w:val="en-GB"/>
    </w:rPr>
  </w:style>
  <w:style w:type="character" w:styleId="a7">
    <w:name w:val="Placeholder Text"/>
    <w:basedOn w:val="a0"/>
    <w:uiPriority w:val="99"/>
    <w:semiHidden/>
    <w:rsid w:val="00310F9B"/>
    <w:rPr>
      <w:color w:val="666666"/>
    </w:rPr>
  </w:style>
  <w:style w:type="character" w:customStyle="1" w:styleId="1Char">
    <w:name w:val="Επικεφαλίδα 1 Char"/>
    <w:basedOn w:val="a0"/>
    <w:link w:val="1"/>
    <w:uiPriority w:val="9"/>
    <w:rsid w:val="000E0028"/>
    <w:rPr>
      <w:rFonts w:asciiTheme="majorHAnsi" w:eastAsiaTheme="majorEastAsia" w:hAnsiTheme="majorHAnsi" w:cstheme="majorBidi"/>
      <w:b/>
      <w:color w:val="000000" w:themeColor="text1"/>
      <w:kern w:val="0"/>
      <w:sz w:val="32"/>
      <w:szCs w:val="32"/>
      <w:lang w:val="el-GR" w:eastAsia="en-GB"/>
      <w14:ligatures w14:val="none"/>
    </w:rPr>
  </w:style>
  <w:style w:type="paragraph" w:styleId="a8">
    <w:name w:val="Title"/>
    <w:basedOn w:val="a"/>
    <w:next w:val="a"/>
    <w:link w:val="Char1"/>
    <w:uiPriority w:val="10"/>
    <w:qFormat/>
    <w:rsid w:val="00E63F64"/>
    <w:pPr>
      <w:contextualSpacing/>
    </w:pPr>
    <w:rPr>
      <w:rFonts w:asciiTheme="majorHAnsi" w:eastAsiaTheme="majorEastAsia" w:hAnsiTheme="majorHAnsi" w:cstheme="majorBidi"/>
      <w:spacing w:val="-10"/>
      <w:kern w:val="28"/>
      <w:sz w:val="56"/>
      <w:szCs w:val="56"/>
    </w:rPr>
  </w:style>
  <w:style w:type="character" w:customStyle="1" w:styleId="Char1">
    <w:name w:val="Τίτλος Char"/>
    <w:basedOn w:val="a0"/>
    <w:link w:val="a8"/>
    <w:uiPriority w:val="10"/>
    <w:rsid w:val="00E63F64"/>
    <w:rPr>
      <w:rFonts w:asciiTheme="majorHAnsi" w:eastAsiaTheme="majorEastAsia" w:hAnsiTheme="majorHAnsi" w:cstheme="majorBidi"/>
      <w:spacing w:val="-10"/>
      <w:kern w:val="28"/>
      <w:sz w:val="56"/>
      <w:szCs w:val="56"/>
      <w:lang w:val="en-GB"/>
    </w:rPr>
  </w:style>
  <w:style w:type="character" w:styleId="-0">
    <w:name w:val="FollowedHyperlink"/>
    <w:basedOn w:val="a0"/>
    <w:uiPriority w:val="99"/>
    <w:semiHidden/>
    <w:unhideWhenUsed/>
    <w:rsid w:val="000C4F57"/>
    <w:rPr>
      <w:color w:val="954F72" w:themeColor="followedHyperlink"/>
      <w:u w:val="single"/>
    </w:rPr>
  </w:style>
  <w:style w:type="paragraph" w:styleId="10">
    <w:name w:val="toc 1"/>
    <w:basedOn w:val="a"/>
    <w:next w:val="a"/>
    <w:autoRedefine/>
    <w:uiPriority w:val="39"/>
    <w:unhideWhenUsed/>
    <w:rsid w:val="00372553"/>
    <w:pPr>
      <w:tabs>
        <w:tab w:val="left" w:pos="1200"/>
        <w:tab w:val="right" w:leader="dot" w:pos="9016"/>
      </w:tabs>
      <w:spacing w:before="240" w:after="120"/>
    </w:pPr>
    <w:rPr>
      <w:rFonts w:cstheme="minorHAnsi"/>
      <w:b/>
      <w:bCs/>
      <w:noProof/>
    </w:rPr>
  </w:style>
  <w:style w:type="character" w:customStyle="1" w:styleId="2Char">
    <w:name w:val="Επικεφαλίδα 2 Char"/>
    <w:basedOn w:val="a0"/>
    <w:link w:val="2"/>
    <w:uiPriority w:val="9"/>
    <w:rsid w:val="000E0028"/>
    <w:rPr>
      <w:rFonts w:asciiTheme="majorHAnsi" w:eastAsiaTheme="majorEastAsia" w:hAnsiTheme="majorHAnsi" w:cstheme="majorBidi"/>
      <w:b/>
      <w:color w:val="000000" w:themeColor="text1"/>
      <w:kern w:val="0"/>
      <w:sz w:val="26"/>
      <w:szCs w:val="26"/>
      <w:lang w:eastAsia="en-GB"/>
      <w14:ligatures w14:val="none"/>
    </w:rPr>
  </w:style>
  <w:style w:type="paragraph" w:styleId="20">
    <w:name w:val="toc 2"/>
    <w:basedOn w:val="a"/>
    <w:next w:val="a"/>
    <w:autoRedefine/>
    <w:uiPriority w:val="39"/>
    <w:unhideWhenUsed/>
    <w:rsid w:val="00345B1F"/>
    <w:pPr>
      <w:tabs>
        <w:tab w:val="left" w:pos="1680"/>
        <w:tab w:val="right" w:leader="dot" w:pos="9016"/>
      </w:tabs>
      <w:spacing w:before="120"/>
      <w:ind w:left="240"/>
    </w:pPr>
    <w:rPr>
      <w:rFonts w:cstheme="minorHAnsi"/>
      <w:i/>
      <w:iCs/>
      <w:noProof/>
    </w:rPr>
  </w:style>
  <w:style w:type="paragraph" w:styleId="a9">
    <w:name w:val="TOC Heading"/>
    <w:basedOn w:val="1"/>
    <w:next w:val="a"/>
    <w:uiPriority w:val="39"/>
    <w:unhideWhenUsed/>
    <w:qFormat/>
    <w:rsid w:val="00867D70"/>
    <w:pPr>
      <w:spacing w:before="480" w:line="276" w:lineRule="auto"/>
      <w:outlineLvl w:val="9"/>
    </w:pPr>
    <w:rPr>
      <w:b w:val="0"/>
      <w:bCs/>
      <w:sz w:val="28"/>
      <w:szCs w:val="28"/>
      <w:lang w:val="en-US"/>
    </w:rPr>
  </w:style>
  <w:style w:type="paragraph" w:styleId="30">
    <w:name w:val="toc 3"/>
    <w:basedOn w:val="a"/>
    <w:next w:val="a"/>
    <w:autoRedefine/>
    <w:uiPriority w:val="39"/>
    <w:unhideWhenUsed/>
    <w:rsid w:val="00867D70"/>
    <w:pPr>
      <w:ind w:left="480"/>
    </w:pPr>
    <w:rPr>
      <w:rFonts w:cstheme="minorHAnsi"/>
      <w:sz w:val="20"/>
      <w:szCs w:val="20"/>
    </w:rPr>
  </w:style>
  <w:style w:type="paragraph" w:styleId="40">
    <w:name w:val="toc 4"/>
    <w:basedOn w:val="a"/>
    <w:next w:val="a"/>
    <w:autoRedefine/>
    <w:uiPriority w:val="39"/>
    <w:unhideWhenUsed/>
    <w:rsid w:val="00867D70"/>
    <w:pPr>
      <w:ind w:left="720"/>
    </w:pPr>
    <w:rPr>
      <w:rFonts w:cstheme="minorHAnsi"/>
      <w:sz w:val="20"/>
      <w:szCs w:val="20"/>
    </w:rPr>
  </w:style>
  <w:style w:type="paragraph" w:styleId="50">
    <w:name w:val="toc 5"/>
    <w:basedOn w:val="a"/>
    <w:next w:val="a"/>
    <w:autoRedefine/>
    <w:uiPriority w:val="39"/>
    <w:unhideWhenUsed/>
    <w:rsid w:val="00867D70"/>
    <w:pPr>
      <w:ind w:left="960"/>
    </w:pPr>
    <w:rPr>
      <w:rFonts w:cstheme="minorHAnsi"/>
      <w:sz w:val="20"/>
      <w:szCs w:val="20"/>
    </w:rPr>
  </w:style>
  <w:style w:type="paragraph" w:styleId="60">
    <w:name w:val="toc 6"/>
    <w:basedOn w:val="a"/>
    <w:next w:val="a"/>
    <w:autoRedefine/>
    <w:uiPriority w:val="39"/>
    <w:unhideWhenUsed/>
    <w:rsid w:val="00867D70"/>
    <w:pPr>
      <w:ind w:left="1200"/>
    </w:pPr>
    <w:rPr>
      <w:rFonts w:cstheme="minorHAnsi"/>
      <w:sz w:val="20"/>
      <w:szCs w:val="20"/>
    </w:rPr>
  </w:style>
  <w:style w:type="paragraph" w:styleId="70">
    <w:name w:val="toc 7"/>
    <w:basedOn w:val="a"/>
    <w:next w:val="a"/>
    <w:autoRedefine/>
    <w:uiPriority w:val="39"/>
    <w:unhideWhenUsed/>
    <w:rsid w:val="00867D70"/>
    <w:pPr>
      <w:ind w:left="1440"/>
    </w:pPr>
    <w:rPr>
      <w:rFonts w:cstheme="minorHAnsi"/>
      <w:sz w:val="20"/>
      <w:szCs w:val="20"/>
    </w:rPr>
  </w:style>
  <w:style w:type="paragraph" w:styleId="80">
    <w:name w:val="toc 8"/>
    <w:basedOn w:val="a"/>
    <w:next w:val="a"/>
    <w:autoRedefine/>
    <w:uiPriority w:val="39"/>
    <w:unhideWhenUsed/>
    <w:rsid w:val="00867D70"/>
    <w:pPr>
      <w:ind w:left="1680"/>
    </w:pPr>
    <w:rPr>
      <w:rFonts w:cstheme="minorHAnsi"/>
      <w:sz w:val="20"/>
      <w:szCs w:val="20"/>
    </w:rPr>
  </w:style>
  <w:style w:type="paragraph" w:styleId="90">
    <w:name w:val="toc 9"/>
    <w:basedOn w:val="a"/>
    <w:next w:val="a"/>
    <w:autoRedefine/>
    <w:uiPriority w:val="39"/>
    <w:unhideWhenUsed/>
    <w:rsid w:val="00867D70"/>
    <w:pPr>
      <w:ind w:left="1920"/>
    </w:pPr>
    <w:rPr>
      <w:rFonts w:cstheme="minorHAnsi"/>
      <w:sz w:val="20"/>
      <w:szCs w:val="20"/>
    </w:rPr>
  </w:style>
  <w:style w:type="paragraph" w:styleId="aa">
    <w:name w:val="No Spacing"/>
    <w:uiPriority w:val="1"/>
    <w:qFormat/>
    <w:rsid w:val="009C14FE"/>
    <w:rPr>
      <w:rFonts w:ascii="Times New Roman" w:eastAsia="Times New Roman" w:hAnsi="Times New Roman" w:cs="Times New Roman"/>
      <w:kern w:val="0"/>
      <w:lang w:eastAsia="en-GB"/>
      <w14:ligatures w14:val="none"/>
    </w:rPr>
  </w:style>
  <w:style w:type="numbering" w:customStyle="1" w:styleId="CurrentList1">
    <w:name w:val="Current List1"/>
    <w:uiPriority w:val="99"/>
    <w:rsid w:val="008E78DE"/>
    <w:pPr>
      <w:numPr>
        <w:numId w:val="9"/>
      </w:numPr>
    </w:pPr>
  </w:style>
  <w:style w:type="numbering" w:customStyle="1" w:styleId="CurrentList2">
    <w:name w:val="Current List2"/>
    <w:uiPriority w:val="99"/>
    <w:rsid w:val="008E78DE"/>
    <w:pPr>
      <w:numPr>
        <w:numId w:val="10"/>
      </w:numPr>
    </w:pPr>
  </w:style>
  <w:style w:type="character" w:customStyle="1" w:styleId="3Char">
    <w:name w:val="Επικεφαλίδα 3 Char"/>
    <w:basedOn w:val="a0"/>
    <w:link w:val="3"/>
    <w:uiPriority w:val="9"/>
    <w:rsid w:val="000E0028"/>
    <w:rPr>
      <w:rFonts w:asciiTheme="majorHAnsi" w:eastAsiaTheme="majorEastAsia" w:hAnsiTheme="majorHAnsi" w:cstheme="majorBidi"/>
      <w:b/>
      <w:color w:val="000000" w:themeColor="text1"/>
      <w:kern w:val="0"/>
      <w:lang w:eastAsia="en-GB"/>
      <w14:ligatures w14:val="none"/>
    </w:rPr>
  </w:style>
  <w:style w:type="character" w:customStyle="1" w:styleId="4Char">
    <w:name w:val="Επικεφαλίδα 4 Char"/>
    <w:basedOn w:val="a0"/>
    <w:link w:val="4"/>
    <w:uiPriority w:val="9"/>
    <w:semiHidden/>
    <w:rsid w:val="005B66AC"/>
    <w:rPr>
      <w:rFonts w:asciiTheme="majorHAnsi" w:eastAsiaTheme="majorEastAsia" w:hAnsiTheme="majorHAnsi" w:cstheme="majorBidi"/>
      <w:i/>
      <w:iCs/>
      <w:color w:val="2F5496" w:themeColor="accent1" w:themeShade="BF"/>
      <w:kern w:val="0"/>
      <w:lang w:eastAsia="en-GB"/>
      <w14:ligatures w14:val="none"/>
    </w:rPr>
  </w:style>
  <w:style w:type="character" w:customStyle="1" w:styleId="5Char">
    <w:name w:val="Επικεφαλίδα 5 Char"/>
    <w:basedOn w:val="a0"/>
    <w:link w:val="5"/>
    <w:uiPriority w:val="9"/>
    <w:semiHidden/>
    <w:rsid w:val="005B66AC"/>
    <w:rPr>
      <w:rFonts w:asciiTheme="majorHAnsi" w:eastAsiaTheme="majorEastAsia" w:hAnsiTheme="majorHAnsi" w:cstheme="majorBidi"/>
      <w:color w:val="2F5496" w:themeColor="accent1" w:themeShade="BF"/>
      <w:kern w:val="0"/>
      <w:lang w:eastAsia="en-GB"/>
      <w14:ligatures w14:val="none"/>
    </w:rPr>
  </w:style>
  <w:style w:type="character" w:customStyle="1" w:styleId="6Char">
    <w:name w:val="Επικεφαλίδα 6 Char"/>
    <w:basedOn w:val="a0"/>
    <w:link w:val="6"/>
    <w:uiPriority w:val="9"/>
    <w:semiHidden/>
    <w:rsid w:val="005B66AC"/>
    <w:rPr>
      <w:rFonts w:asciiTheme="majorHAnsi" w:eastAsiaTheme="majorEastAsia" w:hAnsiTheme="majorHAnsi" w:cstheme="majorBidi"/>
      <w:color w:val="1F3763" w:themeColor="accent1" w:themeShade="7F"/>
      <w:kern w:val="0"/>
      <w:lang w:eastAsia="en-GB"/>
      <w14:ligatures w14:val="none"/>
    </w:rPr>
  </w:style>
  <w:style w:type="character" w:customStyle="1" w:styleId="7Char">
    <w:name w:val="Επικεφαλίδα 7 Char"/>
    <w:basedOn w:val="a0"/>
    <w:link w:val="7"/>
    <w:uiPriority w:val="9"/>
    <w:semiHidden/>
    <w:rsid w:val="005B66AC"/>
    <w:rPr>
      <w:rFonts w:asciiTheme="majorHAnsi" w:eastAsiaTheme="majorEastAsia" w:hAnsiTheme="majorHAnsi" w:cstheme="majorBidi"/>
      <w:i/>
      <w:iCs/>
      <w:color w:val="1F3763" w:themeColor="accent1" w:themeShade="7F"/>
      <w:kern w:val="0"/>
      <w:lang w:eastAsia="en-GB"/>
      <w14:ligatures w14:val="none"/>
    </w:rPr>
  </w:style>
  <w:style w:type="character" w:customStyle="1" w:styleId="8Char">
    <w:name w:val="Επικεφαλίδα 8 Char"/>
    <w:basedOn w:val="a0"/>
    <w:link w:val="8"/>
    <w:uiPriority w:val="9"/>
    <w:semiHidden/>
    <w:rsid w:val="005B66AC"/>
    <w:rPr>
      <w:rFonts w:asciiTheme="majorHAnsi" w:eastAsiaTheme="majorEastAsia" w:hAnsiTheme="majorHAnsi" w:cstheme="majorBidi"/>
      <w:color w:val="272727" w:themeColor="text1" w:themeTint="D8"/>
      <w:kern w:val="0"/>
      <w:sz w:val="21"/>
      <w:szCs w:val="21"/>
      <w:lang w:eastAsia="en-GB"/>
      <w14:ligatures w14:val="none"/>
    </w:rPr>
  </w:style>
  <w:style w:type="character" w:customStyle="1" w:styleId="9Char">
    <w:name w:val="Επικεφαλίδα 9 Char"/>
    <w:basedOn w:val="a0"/>
    <w:link w:val="9"/>
    <w:uiPriority w:val="9"/>
    <w:semiHidden/>
    <w:rsid w:val="005B66AC"/>
    <w:rPr>
      <w:rFonts w:asciiTheme="majorHAnsi" w:eastAsiaTheme="majorEastAsia" w:hAnsiTheme="majorHAnsi" w:cstheme="majorBidi"/>
      <w:i/>
      <w:iCs/>
      <w:color w:val="272727" w:themeColor="text1" w:themeTint="D8"/>
      <w:kern w:val="0"/>
      <w:sz w:val="21"/>
      <w:szCs w:val="21"/>
      <w:lang w:eastAsia="en-GB"/>
      <w14:ligatures w14:val="none"/>
    </w:rPr>
  </w:style>
  <w:style w:type="table" w:styleId="ab">
    <w:name w:val="Table Grid"/>
    <w:basedOn w:val="a1"/>
    <w:uiPriority w:val="39"/>
    <w:rsid w:val="003533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caption"/>
    <w:basedOn w:val="a"/>
    <w:next w:val="a"/>
    <w:uiPriority w:val="35"/>
    <w:unhideWhenUsed/>
    <w:qFormat/>
    <w:rsid w:val="005B7FDE"/>
    <w:pPr>
      <w:keepNext/>
      <w:spacing w:after="200" w:line="240" w:lineRule="auto"/>
    </w:pPr>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63036">
      <w:bodyDiv w:val="1"/>
      <w:marLeft w:val="0"/>
      <w:marRight w:val="0"/>
      <w:marTop w:val="0"/>
      <w:marBottom w:val="0"/>
      <w:divBdr>
        <w:top w:val="none" w:sz="0" w:space="0" w:color="auto"/>
        <w:left w:val="none" w:sz="0" w:space="0" w:color="auto"/>
        <w:bottom w:val="none" w:sz="0" w:space="0" w:color="auto"/>
        <w:right w:val="none" w:sz="0" w:space="0" w:color="auto"/>
      </w:divBdr>
      <w:divsChild>
        <w:div w:id="1870874370">
          <w:marLeft w:val="480"/>
          <w:marRight w:val="0"/>
          <w:marTop w:val="0"/>
          <w:marBottom w:val="0"/>
          <w:divBdr>
            <w:top w:val="none" w:sz="0" w:space="0" w:color="auto"/>
            <w:left w:val="none" w:sz="0" w:space="0" w:color="auto"/>
            <w:bottom w:val="none" w:sz="0" w:space="0" w:color="auto"/>
            <w:right w:val="none" w:sz="0" w:space="0" w:color="auto"/>
          </w:divBdr>
        </w:div>
        <w:div w:id="1143157293">
          <w:marLeft w:val="480"/>
          <w:marRight w:val="0"/>
          <w:marTop w:val="0"/>
          <w:marBottom w:val="0"/>
          <w:divBdr>
            <w:top w:val="none" w:sz="0" w:space="0" w:color="auto"/>
            <w:left w:val="none" w:sz="0" w:space="0" w:color="auto"/>
            <w:bottom w:val="none" w:sz="0" w:space="0" w:color="auto"/>
            <w:right w:val="none" w:sz="0" w:space="0" w:color="auto"/>
          </w:divBdr>
        </w:div>
        <w:div w:id="154536410">
          <w:marLeft w:val="480"/>
          <w:marRight w:val="0"/>
          <w:marTop w:val="0"/>
          <w:marBottom w:val="0"/>
          <w:divBdr>
            <w:top w:val="none" w:sz="0" w:space="0" w:color="auto"/>
            <w:left w:val="none" w:sz="0" w:space="0" w:color="auto"/>
            <w:bottom w:val="none" w:sz="0" w:space="0" w:color="auto"/>
            <w:right w:val="none" w:sz="0" w:space="0" w:color="auto"/>
          </w:divBdr>
        </w:div>
      </w:divsChild>
    </w:div>
    <w:div w:id="48769344">
      <w:bodyDiv w:val="1"/>
      <w:marLeft w:val="0"/>
      <w:marRight w:val="0"/>
      <w:marTop w:val="0"/>
      <w:marBottom w:val="0"/>
      <w:divBdr>
        <w:top w:val="none" w:sz="0" w:space="0" w:color="auto"/>
        <w:left w:val="none" w:sz="0" w:space="0" w:color="auto"/>
        <w:bottom w:val="none" w:sz="0" w:space="0" w:color="auto"/>
        <w:right w:val="none" w:sz="0" w:space="0" w:color="auto"/>
      </w:divBdr>
      <w:divsChild>
        <w:div w:id="792291048">
          <w:marLeft w:val="480"/>
          <w:marRight w:val="0"/>
          <w:marTop w:val="0"/>
          <w:marBottom w:val="0"/>
          <w:divBdr>
            <w:top w:val="none" w:sz="0" w:space="0" w:color="auto"/>
            <w:left w:val="none" w:sz="0" w:space="0" w:color="auto"/>
            <w:bottom w:val="none" w:sz="0" w:space="0" w:color="auto"/>
            <w:right w:val="none" w:sz="0" w:space="0" w:color="auto"/>
          </w:divBdr>
        </w:div>
        <w:div w:id="1826895264">
          <w:marLeft w:val="480"/>
          <w:marRight w:val="0"/>
          <w:marTop w:val="0"/>
          <w:marBottom w:val="0"/>
          <w:divBdr>
            <w:top w:val="none" w:sz="0" w:space="0" w:color="auto"/>
            <w:left w:val="none" w:sz="0" w:space="0" w:color="auto"/>
            <w:bottom w:val="none" w:sz="0" w:space="0" w:color="auto"/>
            <w:right w:val="none" w:sz="0" w:space="0" w:color="auto"/>
          </w:divBdr>
        </w:div>
        <w:div w:id="1492217371">
          <w:marLeft w:val="480"/>
          <w:marRight w:val="0"/>
          <w:marTop w:val="0"/>
          <w:marBottom w:val="0"/>
          <w:divBdr>
            <w:top w:val="none" w:sz="0" w:space="0" w:color="auto"/>
            <w:left w:val="none" w:sz="0" w:space="0" w:color="auto"/>
            <w:bottom w:val="none" w:sz="0" w:space="0" w:color="auto"/>
            <w:right w:val="none" w:sz="0" w:space="0" w:color="auto"/>
          </w:divBdr>
        </w:div>
        <w:div w:id="703671077">
          <w:marLeft w:val="480"/>
          <w:marRight w:val="0"/>
          <w:marTop w:val="0"/>
          <w:marBottom w:val="0"/>
          <w:divBdr>
            <w:top w:val="none" w:sz="0" w:space="0" w:color="auto"/>
            <w:left w:val="none" w:sz="0" w:space="0" w:color="auto"/>
            <w:bottom w:val="none" w:sz="0" w:space="0" w:color="auto"/>
            <w:right w:val="none" w:sz="0" w:space="0" w:color="auto"/>
          </w:divBdr>
        </w:div>
        <w:div w:id="1098670322">
          <w:marLeft w:val="480"/>
          <w:marRight w:val="0"/>
          <w:marTop w:val="0"/>
          <w:marBottom w:val="0"/>
          <w:divBdr>
            <w:top w:val="none" w:sz="0" w:space="0" w:color="auto"/>
            <w:left w:val="none" w:sz="0" w:space="0" w:color="auto"/>
            <w:bottom w:val="none" w:sz="0" w:space="0" w:color="auto"/>
            <w:right w:val="none" w:sz="0" w:space="0" w:color="auto"/>
          </w:divBdr>
        </w:div>
        <w:div w:id="1034505405">
          <w:marLeft w:val="480"/>
          <w:marRight w:val="0"/>
          <w:marTop w:val="0"/>
          <w:marBottom w:val="0"/>
          <w:divBdr>
            <w:top w:val="none" w:sz="0" w:space="0" w:color="auto"/>
            <w:left w:val="none" w:sz="0" w:space="0" w:color="auto"/>
            <w:bottom w:val="none" w:sz="0" w:space="0" w:color="auto"/>
            <w:right w:val="none" w:sz="0" w:space="0" w:color="auto"/>
          </w:divBdr>
        </w:div>
      </w:divsChild>
    </w:div>
    <w:div w:id="93012928">
      <w:bodyDiv w:val="1"/>
      <w:marLeft w:val="0"/>
      <w:marRight w:val="0"/>
      <w:marTop w:val="0"/>
      <w:marBottom w:val="0"/>
      <w:divBdr>
        <w:top w:val="none" w:sz="0" w:space="0" w:color="auto"/>
        <w:left w:val="none" w:sz="0" w:space="0" w:color="auto"/>
        <w:bottom w:val="none" w:sz="0" w:space="0" w:color="auto"/>
        <w:right w:val="none" w:sz="0" w:space="0" w:color="auto"/>
      </w:divBdr>
    </w:div>
    <w:div w:id="104353060">
      <w:bodyDiv w:val="1"/>
      <w:marLeft w:val="0"/>
      <w:marRight w:val="0"/>
      <w:marTop w:val="0"/>
      <w:marBottom w:val="0"/>
      <w:divBdr>
        <w:top w:val="none" w:sz="0" w:space="0" w:color="auto"/>
        <w:left w:val="none" w:sz="0" w:space="0" w:color="auto"/>
        <w:bottom w:val="none" w:sz="0" w:space="0" w:color="auto"/>
        <w:right w:val="none" w:sz="0" w:space="0" w:color="auto"/>
      </w:divBdr>
      <w:divsChild>
        <w:div w:id="707990367">
          <w:marLeft w:val="640"/>
          <w:marRight w:val="0"/>
          <w:marTop w:val="0"/>
          <w:marBottom w:val="0"/>
          <w:divBdr>
            <w:top w:val="none" w:sz="0" w:space="0" w:color="auto"/>
            <w:left w:val="none" w:sz="0" w:space="0" w:color="auto"/>
            <w:bottom w:val="none" w:sz="0" w:space="0" w:color="auto"/>
            <w:right w:val="none" w:sz="0" w:space="0" w:color="auto"/>
          </w:divBdr>
        </w:div>
        <w:div w:id="562064732">
          <w:marLeft w:val="640"/>
          <w:marRight w:val="0"/>
          <w:marTop w:val="0"/>
          <w:marBottom w:val="0"/>
          <w:divBdr>
            <w:top w:val="none" w:sz="0" w:space="0" w:color="auto"/>
            <w:left w:val="none" w:sz="0" w:space="0" w:color="auto"/>
            <w:bottom w:val="none" w:sz="0" w:space="0" w:color="auto"/>
            <w:right w:val="none" w:sz="0" w:space="0" w:color="auto"/>
          </w:divBdr>
        </w:div>
        <w:div w:id="2038701103">
          <w:marLeft w:val="640"/>
          <w:marRight w:val="0"/>
          <w:marTop w:val="0"/>
          <w:marBottom w:val="0"/>
          <w:divBdr>
            <w:top w:val="none" w:sz="0" w:space="0" w:color="auto"/>
            <w:left w:val="none" w:sz="0" w:space="0" w:color="auto"/>
            <w:bottom w:val="none" w:sz="0" w:space="0" w:color="auto"/>
            <w:right w:val="none" w:sz="0" w:space="0" w:color="auto"/>
          </w:divBdr>
        </w:div>
        <w:div w:id="961882118">
          <w:marLeft w:val="640"/>
          <w:marRight w:val="0"/>
          <w:marTop w:val="0"/>
          <w:marBottom w:val="0"/>
          <w:divBdr>
            <w:top w:val="none" w:sz="0" w:space="0" w:color="auto"/>
            <w:left w:val="none" w:sz="0" w:space="0" w:color="auto"/>
            <w:bottom w:val="none" w:sz="0" w:space="0" w:color="auto"/>
            <w:right w:val="none" w:sz="0" w:space="0" w:color="auto"/>
          </w:divBdr>
        </w:div>
        <w:div w:id="339040648">
          <w:marLeft w:val="640"/>
          <w:marRight w:val="0"/>
          <w:marTop w:val="0"/>
          <w:marBottom w:val="0"/>
          <w:divBdr>
            <w:top w:val="none" w:sz="0" w:space="0" w:color="auto"/>
            <w:left w:val="none" w:sz="0" w:space="0" w:color="auto"/>
            <w:bottom w:val="none" w:sz="0" w:space="0" w:color="auto"/>
            <w:right w:val="none" w:sz="0" w:space="0" w:color="auto"/>
          </w:divBdr>
        </w:div>
        <w:div w:id="1302810320">
          <w:marLeft w:val="640"/>
          <w:marRight w:val="0"/>
          <w:marTop w:val="0"/>
          <w:marBottom w:val="0"/>
          <w:divBdr>
            <w:top w:val="none" w:sz="0" w:space="0" w:color="auto"/>
            <w:left w:val="none" w:sz="0" w:space="0" w:color="auto"/>
            <w:bottom w:val="none" w:sz="0" w:space="0" w:color="auto"/>
            <w:right w:val="none" w:sz="0" w:space="0" w:color="auto"/>
          </w:divBdr>
        </w:div>
        <w:div w:id="408313556">
          <w:marLeft w:val="640"/>
          <w:marRight w:val="0"/>
          <w:marTop w:val="0"/>
          <w:marBottom w:val="0"/>
          <w:divBdr>
            <w:top w:val="none" w:sz="0" w:space="0" w:color="auto"/>
            <w:left w:val="none" w:sz="0" w:space="0" w:color="auto"/>
            <w:bottom w:val="none" w:sz="0" w:space="0" w:color="auto"/>
            <w:right w:val="none" w:sz="0" w:space="0" w:color="auto"/>
          </w:divBdr>
        </w:div>
      </w:divsChild>
    </w:div>
    <w:div w:id="121851217">
      <w:bodyDiv w:val="1"/>
      <w:marLeft w:val="0"/>
      <w:marRight w:val="0"/>
      <w:marTop w:val="0"/>
      <w:marBottom w:val="0"/>
      <w:divBdr>
        <w:top w:val="none" w:sz="0" w:space="0" w:color="auto"/>
        <w:left w:val="none" w:sz="0" w:space="0" w:color="auto"/>
        <w:bottom w:val="none" w:sz="0" w:space="0" w:color="auto"/>
        <w:right w:val="none" w:sz="0" w:space="0" w:color="auto"/>
      </w:divBdr>
      <w:divsChild>
        <w:div w:id="649287136">
          <w:marLeft w:val="480"/>
          <w:marRight w:val="0"/>
          <w:marTop w:val="0"/>
          <w:marBottom w:val="0"/>
          <w:divBdr>
            <w:top w:val="none" w:sz="0" w:space="0" w:color="auto"/>
            <w:left w:val="none" w:sz="0" w:space="0" w:color="auto"/>
            <w:bottom w:val="none" w:sz="0" w:space="0" w:color="auto"/>
            <w:right w:val="none" w:sz="0" w:space="0" w:color="auto"/>
          </w:divBdr>
        </w:div>
        <w:div w:id="151214931">
          <w:marLeft w:val="480"/>
          <w:marRight w:val="0"/>
          <w:marTop w:val="0"/>
          <w:marBottom w:val="0"/>
          <w:divBdr>
            <w:top w:val="none" w:sz="0" w:space="0" w:color="auto"/>
            <w:left w:val="none" w:sz="0" w:space="0" w:color="auto"/>
            <w:bottom w:val="none" w:sz="0" w:space="0" w:color="auto"/>
            <w:right w:val="none" w:sz="0" w:space="0" w:color="auto"/>
          </w:divBdr>
        </w:div>
        <w:div w:id="838159725">
          <w:marLeft w:val="480"/>
          <w:marRight w:val="0"/>
          <w:marTop w:val="0"/>
          <w:marBottom w:val="0"/>
          <w:divBdr>
            <w:top w:val="none" w:sz="0" w:space="0" w:color="auto"/>
            <w:left w:val="none" w:sz="0" w:space="0" w:color="auto"/>
            <w:bottom w:val="none" w:sz="0" w:space="0" w:color="auto"/>
            <w:right w:val="none" w:sz="0" w:space="0" w:color="auto"/>
          </w:divBdr>
        </w:div>
        <w:div w:id="2093550724">
          <w:marLeft w:val="480"/>
          <w:marRight w:val="0"/>
          <w:marTop w:val="0"/>
          <w:marBottom w:val="0"/>
          <w:divBdr>
            <w:top w:val="none" w:sz="0" w:space="0" w:color="auto"/>
            <w:left w:val="none" w:sz="0" w:space="0" w:color="auto"/>
            <w:bottom w:val="none" w:sz="0" w:space="0" w:color="auto"/>
            <w:right w:val="none" w:sz="0" w:space="0" w:color="auto"/>
          </w:divBdr>
        </w:div>
        <w:div w:id="601718303">
          <w:marLeft w:val="480"/>
          <w:marRight w:val="0"/>
          <w:marTop w:val="0"/>
          <w:marBottom w:val="0"/>
          <w:divBdr>
            <w:top w:val="none" w:sz="0" w:space="0" w:color="auto"/>
            <w:left w:val="none" w:sz="0" w:space="0" w:color="auto"/>
            <w:bottom w:val="none" w:sz="0" w:space="0" w:color="auto"/>
            <w:right w:val="none" w:sz="0" w:space="0" w:color="auto"/>
          </w:divBdr>
        </w:div>
        <w:div w:id="400715127">
          <w:marLeft w:val="480"/>
          <w:marRight w:val="0"/>
          <w:marTop w:val="0"/>
          <w:marBottom w:val="0"/>
          <w:divBdr>
            <w:top w:val="none" w:sz="0" w:space="0" w:color="auto"/>
            <w:left w:val="none" w:sz="0" w:space="0" w:color="auto"/>
            <w:bottom w:val="none" w:sz="0" w:space="0" w:color="auto"/>
            <w:right w:val="none" w:sz="0" w:space="0" w:color="auto"/>
          </w:divBdr>
        </w:div>
      </w:divsChild>
    </w:div>
    <w:div w:id="135999521">
      <w:bodyDiv w:val="1"/>
      <w:marLeft w:val="0"/>
      <w:marRight w:val="0"/>
      <w:marTop w:val="0"/>
      <w:marBottom w:val="0"/>
      <w:divBdr>
        <w:top w:val="none" w:sz="0" w:space="0" w:color="auto"/>
        <w:left w:val="none" w:sz="0" w:space="0" w:color="auto"/>
        <w:bottom w:val="none" w:sz="0" w:space="0" w:color="auto"/>
        <w:right w:val="none" w:sz="0" w:space="0" w:color="auto"/>
      </w:divBdr>
      <w:divsChild>
        <w:div w:id="557056647">
          <w:marLeft w:val="480"/>
          <w:marRight w:val="0"/>
          <w:marTop w:val="0"/>
          <w:marBottom w:val="0"/>
          <w:divBdr>
            <w:top w:val="none" w:sz="0" w:space="0" w:color="auto"/>
            <w:left w:val="none" w:sz="0" w:space="0" w:color="auto"/>
            <w:bottom w:val="none" w:sz="0" w:space="0" w:color="auto"/>
            <w:right w:val="none" w:sz="0" w:space="0" w:color="auto"/>
          </w:divBdr>
        </w:div>
        <w:div w:id="1899047485">
          <w:marLeft w:val="480"/>
          <w:marRight w:val="0"/>
          <w:marTop w:val="0"/>
          <w:marBottom w:val="0"/>
          <w:divBdr>
            <w:top w:val="none" w:sz="0" w:space="0" w:color="auto"/>
            <w:left w:val="none" w:sz="0" w:space="0" w:color="auto"/>
            <w:bottom w:val="none" w:sz="0" w:space="0" w:color="auto"/>
            <w:right w:val="none" w:sz="0" w:space="0" w:color="auto"/>
          </w:divBdr>
        </w:div>
      </w:divsChild>
    </w:div>
    <w:div w:id="159515281">
      <w:bodyDiv w:val="1"/>
      <w:marLeft w:val="0"/>
      <w:marRight w:val="0"/>
      <w:marTop w:val="0"/>
      <w:marBottom w:val="0"/>
      <w:divBdr>
        <w:top w:val="none" w:sz="0" w:space="0" w:color="auto"/>
        <w:left w:val="none" w:sz="0" w:space="0" w:color="auto"/>
        <w:bottom w:val="none" w:sz="0" w:space="0" w:color="auto"/>
        <w:right w:val="none" w:sz="0" w:space="0" w:color="auto"/>
      </w:divBdr>
      <w:divsChild>
        <w:div w:id="2033993082">
          <w:marLeft w:val="480"/>
          <w:marRight w:val="0"/>
          <w:marTop w:val="0"/>
          <w:marBottom w:val="0"/>
          <w:divBdr>
            <w:top w:val="none" w:sz="0" w:space="0" w:color="auto"/>
            <w:left w:val="none" w:sz="0" w:space="0" w:color="auto"/>
            <w:bottom w:val="none" w:sz="0" w:space="0" w:color="auto"/>
            <w:right w:val="none" w:sz="0" w:space="0" w:color="auto"/>
          </w:divBdr>
        </w:div>
        <w:div w:id="2089427146">
          <w:marLeft w:val="480"/>
          <w:marRight w:val="0"/>
          <w:marTop w:val="0"/>
          <w:marBottom w:val="0"/>
          <w:divBdr>
            <w:top w:val="none" w:sz="0" w:space="0" w:color="auto"/>
            <w:left w:val="none" w:sz="0" w:space="0" w:color="auto"/>
            <w:bottom w:val="none" w:sz="0" w:space="0" w:color="auto"/>
            <w:right w:val="none" w:sz="0" w:space="0" w:color="auto"/>
          </w:divBdr>
        </w:div>
        <w:div w:id="2093622899">
          <w:marLeft w:val="480"/>
          <w:marRight w:val="0"/>
          <w:marTop w:val="0"/>
          <w:marBottom w:val="0"/>
          <w:divBdr>
            <w:top w:val="none" w:sz="0" w:space="0" w:color="auto"/>
            <w:left w:val="none" w:sz="0" w:space="0" w:color="auto"/>
            <w:bottom w:val="none" w:sz="0" w:space="0" w:color="auto"/>
            <w:right w:val="none" w:sz="0" w:space="0" w:color="auto"/>
          </w:divBdr>
        </w:div>
        <w:div w:id="525407434">
          <w:marLeft w:val="480"/>
          <w:marRight w:val="0"/>
          <w:marTop w:val="0"/>
          <w:marBottom w:val="0"/>
          <w:divBdr>
            <w:top w:val="none" w:sz="0" w:space="0" w:color="auto"/>
            <w:left w:val="none" w:sz="0" w:space="0" w:color="auto"/>
            <w:bottom w:val="none" w:sz="0" w:space="0" w:color="auto"/>
            <w:right w:val="none" w:sz="0" w:space="0" w:color="auto"/>
          </w:divBdr>
        </w:div>
        <w:div w:id="208030114">
          <w:marLeft w:val="480"/>
          <w:marRight w:val="0"/>
          <w:marTop w:val="0"/>
          <w:marBottom w:val="0"/>
          <w:divBdr>
            <w:top w:val="none" w:sz="0" w:space="0" w:color="auto"/>
            <w:left w:val="none" w:sz="0" w:space="0" w:color="auto"/>
            <w:bottom w:val="none" w:sz="0" w:space="0" w:color="auto"/>
            <w:right w:val="none" w:sz="0" w:space="0" w:color="auto"/>
          </w:divBdr>
        </w:div>
        <w:div w:id="1876575409">
          <w:marLeft w:val="480"/>
          <w:marRight w:val="0"/>
          <w:marTop w:val="0"/>
          <w:marBottom w:val="0"/>
          <w:divBdr>
            <w:top w:val="none" w:sz="0" w:space="0" w:color="auto"/>
            <w:left w:val="none" w:sz="0" w:space="0" w:color="auto"/>
            <w:bottom w:val="none" w:sz="0" w:space="0" w:color="auto"/>
            <w:right w:val="none" w:sz="0" w:space="0" w:color="auto"/>
          </w:divBdr>
        </w:div>
        <w:div w:id="1530336825">
          <w:marLeft w:val="480"/>
          <w:marRight w:val="0"/>
          <w:marTop w:val="0"/>
          <w:marBottom w:val="0"/>
          <w:divBdr>
            <w:top w:val="none" w:sz="0" w:space="0" w:color="auto"/>
            <w:left w:val="none" w:sz="0" w:space="0" w:color="auto"/>
            <w:bottom w:val="none" w:sz="0" w:space="0" w:color="auto"/>
            <w:right w:val="none" w:sz="0" w:space="0" w:color="auto"/>
          </w:divBdr>
        </w:div>
      </w:divsChild>
    </w:div>
    <w:div w:id="218053879">
      <w:bodyDiv w:val="1"/>
      <w:marLeft w:val="0"/>
      <w:marRight w:val="0"/>
      <w:marTop w:val="0"/>
      <w:marBottom w:val="0"/>
      <w:divBdr>
        <w:top w:val="none" w:sz="0" w:space="0" w:color="auto"/>
        <w:left w:val="none" w:sz="0" w:space="0" w:color="auto"/>
        <w:bottom w:val="none" w:sz="0" w:space="0" w:color="auto"/>
        <w:right w:val="none" w:sz="0" w:space="0" w:color="auto"/>
      </w:divBdr>
      <w:divsChild>
        <w:div w:id="2078624587">
          <w:marLeft w:val="480"/>
          <w:marRight w:val="0"/>
          <w:marTop w:val="0"/>
          <w:marBottom w:val="0"/>
          <w:divBdr>
            <w:top w:val="none" w:sz="0" w:space="0" w:color="auto"/>
            <w:left w:val="none" w:sz="0" w:space="0" w:color="auto"/>
            <w:bottom w:val="none" w:sz="0" w:space="0" w:color="auto"/>
            <w:right w:val="none" w:sz="0" w:space="0" w:color="auto"/>
          </w:divBdr>
        </w:div>
        <w:div w:id="648706299">
          <w:marLeft w:val="480"/>
          <w:marRight w:val="0"/>
          <w:marTop w:val="0"/>
          <w:marBottom w:val="0"/>
          <w:divBdr>
            <w:top w:val="none" w:sz="0" w:space="0" w:color="auto"/>
            <w:left w:val="none" w:sz="0" w:space="0" w:color="auto"/>
            <w:bottom w:val="none" w:sz="0" w:space="0" w:color="auto"/>
            <w:right w:val="none" w:sz="0" w:space="0" w:color="auto"/>
          </w:divBdr>
        </w:div>
        <w:div w:id="1860700529">
          <w:marLeft w:val="480"/>
          <w:marRight w:val="0"/>
          <w:marTop w:val="0"/>
          <w:marBottom w:val="0"/>
          <w:divBdr>
            <w:top w:val="none" w:sz="0" w:space="0" w:color="auto"/>
            <w:left w:val="none" w:sz="0" w:space="0" w:color="auto"/>
            <w:bottom w:val="none" w:sz="0" w:space="0" w:color="auto"/>
            <w:right w:val="none" w:sz="0" w:space="0" w:color="auto"/>
          </w:divBdr>
        </w:div>
        <w:div w:id="1168442160">
          <w:marLeft w:val="480"/>
          <w:marRight w:val="0"/>
          <w:marTop w:val="0"/>
          <w:marBottom w:val="0"/>
          <w:divBdr>
            <w:top w:val="none" w:sz="0" w:space="0" w:color="auto"/>
            <w:left w:val="none" w:sz="0" w:space="0" w:color="auto"/>
            <w:bottom w:val="none" w:sz="0" w:space="0" w:color="auto"/>
            <w:right w:val="none" w:sz="0" w:space="0" w:color="auto"/>
          </w:divBdr>
        </w:div>
        <w:div w:id="1626618914">
          <w:marLeft w:val="480"/>
          <w:marRight w:val="0"/>
          <w:marTop w:val="0"/>
          <w:marBottom w:val="0"/>
          <w:divBdr>
            <w:top w:val="none" w:sz="0" w:space="0" w:color="auto"/>
            <w:left w:val="none" w:sz="0" w:space="0" w:color="auto"/>
            <w:bottom w:val="none" w:sz="0" w:space="0" w:color="auto"/>
            <w:right w:val="none" w:sz="0" w:space="0" w:color="auto"/>
          </w:divBdr>
        </w:div>
      </w:divsChild>
    </w:div>
    <w:div w:id="229122281">
      <w:bodyDiv w:val="1"/>
      <w:marLeft w:val="0"/>
      <w:marRight w:val="0"/>
      <w:marTop w:val="0"/>
      <w:marBottom w:val="0"/>
      <w:divBdr>
        <w:top w:val="none" w:sz="0" w:space="0" w:color="auto"/>
        <w:left w:val="none" w:sz="0" w:space="0" w:color="auto"/>
        <w:bottom w:val="none" w:sz="0" w:space="0" w:color="auto"/>
        <w:right w:val="none" w:sz="0" w:space="0" w:color="auto"/>
      </w:divBdr>
    </w:div>
    <w:div w:id="285552480">
      <w:bodyDiv w:val="1"/>
      <w:marLeft w:val="0"/>
      <w:marRight w:val="0"/>
      <w:marTop w:val="0"/>
      <w:marBottom w:val="0"/>
      <w:divBdr>
        <w:top w:val="none" w:sz="0" w:space="0" w:color="auto"/>
        <w:left w:val="none" w:sz="0" w:space="0" w:color="auto"/>
        <w:bottom w:val="none" w:sz="0" w:space="0" w:color="auto"/>
        <w:right w:val="none" w:sz="0" w:space="0" w:color="auto"/>
      </w:divBdr>
      <w:divsChild>
        <w:div w:id="1625041950">
          <w:marLeft w:val="0"/>
          <w:marRight w:val="0"/>
          <w:marTop w:val="0"/>
          <w:marBottom w:val="345"/>
          <w:divBdr>
            <w:top w:val="single" w:sz="6" w:space="0" w:color="DDDDDD"/>
            <w:left w:val="single" w:sz="6" w:space="0" w:color="DDDDDD"/>
            <w:bottom w:val="single" w:sz="6" w:space="0" w:color="DDDDDD"/>
            <w:right w:val="single" w:sz="6" w:space="0" w:color="DDDDDD"/>
          </w:divBdr>
          <w:divsChild>
            <w:div w:id="315301028">
              <w:marLeft w:val="0"/>
              <w:marRight w:val="0"/>
              <w:marTop w:val="0"/>
              <w:marBottom w:val="0"/>
              <w:divBdr>
                <w:top w:val="none" w:sz="0" w:space="0" w:color="auto"/>
                <w:left w:val="none" w:sz="0" w:space="0" w:color="auto"/>
                <w:bottom w:val="none" w:sz="0" w:space="0" w:color="auto"/>
                <w:right w:val="none" w:sz="0" w:space="0" w:color="auto"/>
              </w:divBdr>
            </w:div>
          </w:divsChild>
        </w:div>
        <w:div w:id="97532238">
          <w:marLeft w:val="0"/>
          <w:marRight w:val="0"/>
          <w:marTop w:val="0"/>
          <w:marBottom w:val="0"/>
          <w:divBdr>
            <w:top w:val="none" w:sz="0" w:space="0" w:color="auto"/>
            <w:left w:val="none" w:sz="0" w:space="0" w:color="auto"/>
            <w:bottom w:val="none" w:sz="0" w:space="0" w:color="auto"/>
            <w:right w:val="none" w:sz="0" w:space="0" w:color="auto"/>
          </w:divBdr>
        </w:div>
      </w:divsChild>
    </w:div>
    <w:div w:id="306788203">
      <w:bodyDiv w:val="1"/>
      <w:marLeft w:val="0"/>
      <w:marRight w:val="0"/>
      <w:marTop w:val="0"/>
      <w:marBottom w:val="0"/>
      <w:divBdr>
        <w:top w:val="none" w:sz="0" w:space="0" w:color="auto"/>
        <w:left w:val="none" w:sz="0" w:space="0" w:color="auto"/>
        <w:bottom w:val="none" w:sz="0" w:space="0" w:color="auto"/>
        <w:right w:val="none" w:sz="0" w:space="0" w:color="auto"/>
      </w:divBdr>
    </w:div>
    <w:div w:id="331686822">
      <w:bodyDiv w:val="1"/>
      <w:marLeft w:val="0"/>
      <w:marRight w:val="0"/>
      <w:marTop w:val="0"/>
      <w:marBottom w:val="0"/>
      <w:divBdr>
        <w:top w:val="none" w:sz="0" w:space="0" w:color="auto"/>
        <w:left w:val="none" w:sz="0" w:space="0" w:color="auto"/>
        <w:bottom w:val="none" w:sz="0" w:space="0" w:color="auto"/>
        <w:right w:val="none" w:sz="0" w:space="0" w:color="auto"/>
      </w:divBdr>
    </w:div>
    <w:div w:id="333917808">
      <w:bodyDiv w:val="1"/>
      <w:marLeft w:val="0"/>
      <w:marRight w:val="0"/>
      <w:marTop w:val="0"/>
      <w:marBottom w:val="0"/>
      <w:divBdr>
        <w:top w:val="none" w:sz="0" w:space="0" w:color="auto"/>
        <w:left w:val="none" w:sz="0" w:space="0" w:color="auto"/>
        <w:bottom w:val="none" w:sz="0" w:space="0" w:color="auto"/>
        <w:right w:val="none" w:sz="0" w:space="0" w:color="auto"/>
      </w:divBdr>
    </w:div>
    <w:div w:id="390276570">
      <w:bodyDiv w:val="1"/>
      <w:marLeft w:val="0"/>
      <w:marRight w:val="0"/>
      <w:marTop w:val="0"/>
      <w:marBottom w:val="0"/>
      <w:divBdr>
        <w:top w:val="none" w:sz="0" w:space="0" w:color="auto"/>
        <w:left w:val="none" w:sz="0" w:space="0" w:color="auto"/>
        <w:bottom w:val="none" w:sz="0" w:space="0" w:color="auto"/>
        <w:right w:val="none" w:sz="0" w:space="0" w:color="auto"/>
      </w:divBdr>
    </w:div>
    <w:div w:id="393741070">
      <w:bodyDiv w:val="1"/>
      <w:marLeft w:val="0"/>
      <w:marRight w:val="0"/>
      <w:marTop w:val="0"/>
      <w:marBottom w:val="0"/>
      <w:divBdr>
        <w:top w:val="none" w:sz="0" w:space="0" w:color="auto"/>
        <w:left w:val="none" w:sz="0" w:space="0" w:color="auto"/>
        <w:bottom w:val="none" w:sz="0" w:space="0" w:color="auto"/>
        <w:right w:val="none" w:sz="0" w:space="0" w:color="auto"/>
      </w:divBdr>
    </w:div>
    <w:div w:id="397094918">
      <w:bodyDiv w:val="1"/>
      <w:marLeft w:val="0"/>
      <w:marRight w:val="0"/>
      <w:marTop w:val="0"/>
      <w:marBottom w:val="0"/>
      <w:divBdr>
        <w:top w:val="none" w:sz="0" w:space="0" w:color="auto"/>
        <w:left w:val="none" w:sz="0" w:space="0" w:color="auto"/>
        <w:bottom w:val="none" w:sz="0" w:space="0" w:color="auto"/>
        <w:right w:val="none" w:sz="0" w:space="0" w:color="auto"/>
      </w:divBdr>
      <w:divsChild>
        <w:div w:id="2036954882">
          <w:marLeft w:val="480"/>
          <w:marRight w:val="0"/>
          <w:marTop w:val="0"/>
          <w:marBottom w:val="0"/>
          <w:divBdr>
            <w:top w:val="none" w:sz="0" w:space="0" w:color="auto"/>
            <w:left w:val="none" w:sz="0" w:space="0" w:color="auto"/>
            <w:bottom w:val="none" w:sz="0" w:space="0" w:color="auto"/>
            <w:right w:val="none" w:sz="0" w:space="0" w:color="auto"/>
          </w:divBdr>
        </w:div>
        <w:div w:id="1172452687">
          <w:marLeft w:val="480"/>
          <w:marRight w:val="0"/>
          <w:marTop w:val="0"/>
          <w:marBottom w:val="0"/>
          <w:divBdr>
            <w:top w:val="none" w:sz="0" w:space="0" w:color="auto"/>
            <w:left w:val="none" w:sz="0" w:space="0" w:color="auto"/>
            <w:bottom w:val="none" w:sz="0" w:space="0" w:color="auto"/>
            <w:right w:val="none" w:sz="0" w:space="0" w:color="auto"/>
          </w:divBdr>
        </w:div>
        <w:div w:id="627274251">
          <w:marLeft w:val="480"/>
          <w:marRight w:val="0"/>
          <w:marTop w:val="0"/>
          <w:marBottom w:val="0"/>
          <w:divBdr>
            <w:top w:val="none" w:sz="0" w:space="0" w:color="auto"/>
            <w:left w:val="none" w:sz="0" w:space="0" w:color="auto"/>
            <w:bottom w:val="none" w:sz="0" w:space="0" w:color="auto"/>
            <w:right w:val="none" w:sz="0" w:space="0" w:color="auto"/>
          </w:divBdr>
        </w:div>
        <w:div w:id="816579932">
          <w:marLeft w:val="480"/>
          <w:marRight w:val="0"/>
          <w:marTop w:val="0"/>
          <w:marBottom w:val="0"/>
          <w:divBdr>
            <w:top w:val="none" w:sz="0" w:space="0" w:color="auto"/>
            <w:left w:val="none" w:sz="0" w:space="0" w:color="auto"/>
            <w:bottom w:val="none" w:sz="0" w:space="0" w:color="auto"/>
            <w:right w:val="none" w:sz="0" w:space="0" w:color="auto"/>
          </w:divBdr>
        </w:div>
      </w:divsChild>
    </w:div>
    <w:div w:id="424957221">
      <w:bodyDiv w:val="1"/>
      <w:marLeft w:val="0"/>
      <w:marRight w:val="0"/>
      <w:marTop w:val="0"/>
      <w:marBottom w:val="0"/>
      <w:divBdr>
        <w:top w:val="none" w:sz="0" w:space="0" w:color="auto"/>
        <w:left w:val="none" w:sz="0" w:space="0" w:color="auto"/>
        <w:bottom w:val="none" w:sz="0" w:space="0" w:color="auto"/>
        <w:right w:val="none" w:sz="0" w:space="0" w:color="auto"/>
      </w:divBdr>
    </w:div>
    <w:div w:id="436371182">
      <w:bodyDiv w:val="1"/>
      <w:marLeft w:val="0"/>
      <w:marRight w:val="0"/>
      <w:marTop w:val="0"/>
      <w:marBottom w:val="0"/>
      <w:divBdr>
        <w:top w:val="none" w:sz="0" w:space="0" w:color="auto"/>
        <w:left w:val="none" w:sz="0" w:space="0" w:color="auto"/>
        <w:bottom w:val="none" w:sz="0" w:space="0" w:color="auto"/>
        <w:right w:val="none" w:sz="0" w:space="0" w:color="auto"/>
      </w:divBdr>
      <w:divsChild>
        <w:div w:id="1982684067">
          <w:marLeft w:val="640"/>
          <w:marRight w:val="0"/>
          <w:marTop w:val="0"/>
          <w:marBottom w:val="0"/>
          <w:divBdr>
            <w:top w:val="none" w:sz="0" w:space="0" w:color="auto"/>
            <w:left w:val="none" w:sz="0" w:space="0" w:color="auto"/>
            <w:bottom w:val="none" w:sz="0" w:space="0" w:color="auto"/>
            <w:right w:val="none" w:sz="0" w:space="0" w:color="auto"/>
          </w:divBdr>
        </w:div>
        <w:div w:id="734544216">
          <w:marLeft w:val="640"/>
          <w:marRight w:val="0"/>
          <w:marTop w:val="0"/>
          <w:marBottom w:val="0"/>
          <w:divBdr>
            <w:top w:val="none" w:sz="0" w:space="0" w:color="auto"/>
            <w:left w:val="none" w:sz="0" w:space="0" w:color="auto"/>
            <w:bottom w:val="none" w:sz="0" w:space="0" w:color="auto"/>
            <w:right w:val="none" w:sz="0" w:space="0" w:color="auto"/>
          </w:divBdr>
        </w:div>
        <w:div w:id="1923298226">
          <w:marLeft w:val="640"/>
          <w:marRight w:val="0"/>
          <w:marTop w:val="0"/>
          <w:marBottom w:val="0"/>
          <w:divBdr>
            <w:top w:val="none" w:sz="0" w:space="0" w:color="auto"/>
            <w:left w:val="none" w:sz="0" w:space="0" w:color="auto"/>
            <w:bottom w:val="none" w:sz="0" w:space="0" w:color="auto"/>
            <w:right w:val="none" w:sz="0" w:space="0" w:color="auto"/>
          </w:divBdr>
        </w:div>
        <w:div w:id="943417917">
          <w:marLeft w:val="640"/>
          <w:marRight w:val="0"/>
          <w:marTop w:val="0"/>
          <w:marBottom w:val="0"/>
          <w:divBdr>
            <w:top w:val="none" w:sz="0" w:space="0" w:color="auto"/>
            <w:left w:val="none" w:sz="0" w:space="0" w:color="auto"/>
            <w:bottom w:val="none" w:sz="0" w:space="0" w:color="auto"/>
            <w:right w:val="none" w:sz="0" w:space="0" w:color="auto"/>
          </w:divBdr>
        </w:div>
        <w:div w:id="1585217167">
          <w:marLeft w:val="640"/>
          <w:marRight w:val="0"/>
          <w:marTop w:val="0"/>
          <w:marBottom w:val="0"/>
          <w:divBdr>
            <w:top w:val="none" w:sz="0" w:space="0" w:color="auto"/>
            <w:left w:val="none" w:sz="0" w:space="0" w:color="auto"/>
            <w:bottom w:val="none" w:sz="0" w:space="0" w:color="auto"/>
            <w:right w:val="none" w:sz="0" w:space="0" w:color="auto"/>
          </w:divBdr>
        </w:div>
        <w:div w:id="1765228339">
          <w:marLeft w:val="640"/>
          <w:marRight w:val="0"/>
          <w:marTop w:val="0"/>
          <w:marBottom w:val="0"/>
          <w:divBdr>
            <w:top w:val="none" w:sz="0" w:space="0" w:color="auto"/>
            <w:left w:val="none" w:sz="0" w:space="0" w:color="auto"/>
            <w:bottom w:val="none" w:sz="0" w:space="0" w:color="auto"/>
            <w:right w:val="none" w:sz="0" w:space="0" w:color="auto"/>
          </w:divBdr>
        </w:div>
      </w:divsChild>
    </w:div>
    <w:div w:id="452332597">
      <w:bodyDiv w:val="1"/>
      <w:marLeft w:val="0"/>
      <w:marRight w:val="0"/>
      <w:marTop w:val="0"/>
      <w:marBottom w:val="0"/>
      <w:divBdr>
        <w:top w:val="none" w:sz="0" w:space="0" w:color="auto"/>
        <w:left w:val="none" w:sz="0" w:space="0" w:color="auto"/>
        <w:bottom w:val="none" w:sz="0" w:space="0" w:color="auto"/>
        <w:right w:val="none" w:sz="0" w:space="0" w:color="auto"/>
      </w:divBdr>
    </w:div>
    <w:div w:id="458644549">
      <w:bodyDiv w:val="1"/>
      <w:marLeft w:val="0"/>
      <w:marRight w:val="0"/>
      <w:marTop w:val="0"/>
      <w:marBottom w:val="0"/>
      <w:divBdr>
        <w:top w:val="none" w:sz="0" w:space="0" w:color="auto"/>
        <w:left w:val="none" w:sz="0" w:space="0" w:color="auto"/>
        <w:bottom w:val="none" w:sz="0" w:space="0" w:color="auto"/>
        <w:right w:val="none" w:sz="0" w:space="0" w:color="auto"/>
      </w:divBdr>
      <w:divsChild>
        <w:div w:id="2117018577">
          <w:marLeft w:val="480"/>
          <w:marRight w:val="0"/>
          <w:marTop w:val="0"/>
          <w:marBottom w:val="0"/>
          <w:divBdr>
            <w:top w:val="none" w:sz="0" w:space="0" w:color="auto"/>
            <w:left w:val="none" w:sz="0" w:space="0" w:color="auto"/>
            <w:bottom w:val="none" w:sz="0" w:space="0" w:color="auto"/>
            <w:right w:val="none" w:sz="0" w:space="0" w:color="auto"/>
          </w:divBdr>
        </w:div>
        <w:div w:id="468784236">
          <w:marLeft w:val="480"/>
          <w:marRight w:val="0"/>
          <w:marTop w:val="0"/>
          <w:marBottom w:val="0"/>
          <w:divBdr>
            <w:top w:val="none" w:sz="0" w:space="0" w:color="auto"/>
            <w:left w:val="none" w:sz="0" w:space="0" w:color="auto"/>
            <w:bottom w:val="none" w:sz="0" w:space="0" w:color="auto"/>
            <w:right w:val="none" w:sz="0" w:space="0" w:color="auto"/>
          </w:divBdr>
        </w:div>
        <w:div w:id="2006397457">
          <w:marLeft w:val="480"/>
          <w:marRight w:val="0"/>
          <w:marTop w:val="0"/>
          <w:marBottom w:val="0"/>
          <w:divBdr>
            <w:top w:val="none" w:sz="0" w:space="0" w:color="auto"/>
            <w:left w:val="none" w:sz="0" w:space="0" w:color="auto"/>
            <w:bottom w:val="none" w:sz="0" w:space="0" w:color="auto"/>
            <w:right w:val="none" w:sz="0" w:space="0" w:color="auto"/>
          </w:divBdr>
        </w:div>
        <w:div w:id="1191531965">
          <w:marLeft w:val="480"/>
          <w:marRight w:val="0"/>
          <w:marTop w:val="0"/>
          <w:marBottom w:val="0"/>
          <w:divBdr>
            <w:top w:val="none" w:sz="0" w:space="0" w:color="auto"/>
            <w:left w:val="none" w:sz="0" w:space="0" w:color="auto"/>
            <w:bottom w:val="none" w:sz="0" w:space="0" w:color="auto"/>
            <w:right w:val="none" w:sz="0" w:space="0" w:color="auto"/>
          </w:divBdr>
        </w:div>
        <w:div w:id="1310817679">
          <w:marLeft w:val="480"/>
          <w:marRight w:val="0"/>
          <w:marTop w:val="0"/>
          <w:marBottom w:val="0"/>
          <w:divBdr>
            <w:top w:val="none" w:sz="0" w:space="0" w:color="auto"/>
            <w:left w:val="none" w:sz="0" w:space="0" w:color="auto"/>
            <w:bottom w:val="none" w:sz="0" w:space="0" w:color="auto"/>
            <w:right w:val="none" w:sz="0" w:space="0" w:color="auto"/>
          </w:divBdr>
        </w:div>
        <w:div w:id="307630571">
          <w:marLeft w:val="480"/>
          <w:marRight w:val="0"/>
          <w:marTop w:val="0"/>
          <w:marBottom w:val="0"/>
          <w:divBdr>
            <w:top w:val="none" w:sz="0" w:space="0" w:color="auto"/>
            <w:left w:val="none" w:sz="0" w:space="0" w:color="auto"/>
            <w:bottom w:val="none" w:sz="0" w:space="0" w:color="auto"/>
            <w:right w:val="none" w:sz="0" w:space="0" w:color="auto"/>
          </w:divBdr>
        </w:div>
        <w:div w:id="1745759860">
          <w:marLeft w:val="480"/>
          <w:marRight w:val="0"/>
          <w:marTop w:val="0"/>
          <w:marBottom w:val="0"/>
          <w:divBdr>
            <w:top w:val="none" w:sz="0" w:space="0" w:color="auto"/>
            <w:left w:val="none" w:sz="0" w:space="0" w:color="auto"/>
            <w:bottom w:val="none" w:sz="0" w:space="0" w:color="auto"/>
            <w:right w:val="none" w:sz="0" w:space="0" w:color="auto"/>
          </w:divBdr>
        </w:div>
      </w:divsChild>
    </w:div>
    <w:div w:id="512453269">
      <w:bodyDiv w:val="1"/>
      <w:marLeft w:val="0"/>
      <w:marRight w:val="0"/>
      <w:marTop w:val="0"/>
      <w:marBottom w:val="0"/>
      <w:divBdr>
        <w:top w:val="none" w:sz="0" w:space="0" w:color="auto"/>
        <w:left w:val="none" w:sz="0" w:space="0" w:color="auto"/>
        <w:bottom w:val="none" w:sz="0" w:space="0" w:color="auto"/>
        <w:right w:val="none" w:sz="0" w:space="0" w:color="auto"/>
      </w:divBdr>
    </w:div>
    <w:div w:id="522089834">
      <w:bodyDiv w:val="1"/>
      <w:marLeft w:val="0"/>
      <w:marRight w:val="0"/>
      <w:marTop w:val="0"/>
      <w:marBottom w:val="0"/>
      <w:divBdr>
        <w:top w:val="none" w:sz="0" w:space="0" w:color="auto"/>
        <w:left w:val="none" w:sz="0" w:space="0" w:color="auto"/>
        <w:bottom w:val="none" w:sz="0" w:space="0" w:color="auto"/>
        <w:right w:val="none" w:sz="0" w:space="0" w:color="auto"/>
      </w:divBdr>
    </w:div>
    <w:div w:id="542257292">
      <w:bodyDiv w:val="1"/>
      <w:marLeft w:val="0"/>
      <w:marRight w:val="0"/>
      <w:marTop w:val="0"/>
      <w:marBottom w:val="0"/>
      <w:divBdr>
        <w:top w:val="none" w:sz="0" w:space="0" w:color="auto"/>
        <w:left w:val="none" w:sz="0" w:space="0" w:color="auto"/>
        <w:bottom w:val="none" w:sz="0" w:space="0" w:color="auto"/>
        <w:right w:val="none" w:sz="0" w:space="0" w:color="auto"/>
      </w:divBdr>
    </w:div>
    <w:div w:id="550771637">
      <w:bodyDiv w:val="1"/>
      <w:marLeft w:val="0"/>
      <w:marRight w:val="0"/>
      <w:marTop w:val="0"/>
      <w:marBottom w:val="0"/>
      <w:divBdr>
        <w:top w:val="none" w:sz="0" w:space="0" w:color="auto"/>
        <w:left w:val="none" w:sz="0" w:space="0" w:color="auto"/>
        <w:bottom w:val="none" w:sz="0" w:space="0" w:color="auto"/>
        <w:right w:val="none" w:sz="0" w:space="0" w:color="auto"/>
      </w:divBdr>
      <w:divsChild>
        <w:div w:id="1700469069">
          <w:marLeft w:val="480"/>
          <w:marRight w:val="0"/>
          <w:marTop w:val="0"/>
          <w:marBottom w:val="0"/>
          <w:divBdr>
            <w:top w:val="none" w:sz="0" w:space="0" w:color="auto"/>
            <w:left w:val="none" w:sz="0" w:space="0" w:color="auto"/>
            <w:bottom w:val="none" w:sz="0" w:space="0" w:color="auto"/>
            <w:right w:val="none" w:sz="0" w:space="0" w:color="auto"/>
          </w:divBdr>
        </w:div>
        <w:div w:id="726146593">
          <w:marLeft w:val="480"/>
          <w:marRight w:val="0"/>
          <w:marTop w:val="0"/>
          <w:marBottom w:val="0"/>
          <w:divBdr>
            <w:top w:val="none" w:sz="0" w:space="0" w:color="auto"/>
            <w:left w:val="none" w:sz="0" w:space="0" w:color="auto"/>
            <w:bottom w:val="none" w:sz="0" w:space="0" w:color="auto"/>
            <w:right w:val="none" w:sz="0" w:space="0" w:color="auto"/>
          </w:divBdr>
        </w:div>
        <w:div w:id="1513572944">
          <w:marLeft w:val="480"/>
          <w:marRight w:val="0"/>
          <w:marTop w:val="0"/>
          <w:marBottom w:val="0"/>
          <w:divBdr>
            <w:top w:val="none" w:sz="0" w:space="0" w:color="auto"/>
            <w:left w:val="none" w:sz="0" w:space="0" w:color="auto"/>
            <w:bottom w:val="none" w:sz="0" w:space="0" w:color="auto"/>
            <w:right w:val="none" w:sz="0" w:space="0" w:color="auto"/>
          </w:divBdr>
        </w:div>
        <w:div w:id="40251633">
          <w:marLeft w:val="480"/>
          <w:marRight w:val="0"/>
          <w:marTop w:val="0"/>
          <w:marBottom w:val="0"/>
          <w:divBdr>
            <w:top w:val="none" w:sz="0" w:space="0" w:color="auto"/>
            <w:left w:val="none" w:sz="0" w:space="0" w:color="auto"/>
            <w:bottom w:val="none" w:sz="0" w:space="0" w:color="auto"/>
            <w:right w:val="none" w:sz="0" w:space="0" w:color="auto"/>
          </w:divBdr>
        </w:div>
        <w:div w:id="313921665">
          <w:marLeft w:val="480"/>
          <w:marRight w:val="0"/>
          <w:marTop w:val="0"/>
          <w:marBottom w:val="0"/>
          <w:divBdr>
            <w:top w:val="none" w:sz="0" w:space="0" w:color="auto"/>
            <w:left w:val="none" w:sz="0" w:space="0" w:color="auto"/>
            <w:bottom w:val="none" w:sz="0" w:space="0" w:color="auto"/>
            <w:right w:val="none" w:sz="0" w:space="0" w:color="auto"/>
          </w:divBdr>
        </w:div>
        <w:div w:id="911886375">
          <w:marLeft w:val="480"/>
          <w:marRight w:val="0"/>
          <w:marTop w:val="0"/>
          <w:marBottom w:val="0"/>
          <w:divBdr>
            <w:top w:val="none" w:sz="0" w:space="0" w:color="auto"/>
            <w:left w:val="none" w:sz="0" w:space="0" w:color="auto"/>
            <w:bottom w:val="none" w:sz="0" w:space="0" w:color="auto"/>
            <w:right w:val="none" w:sz="0" w:space="0" w:color="auto"/>
          </w:divBdr>
        </w:div>
      </w:divsChild>
    </w:div>
    <w:div w:id="605847434">
      <w:bodyDiv w:val="1"/>
      <w:marLeft w:val="0"/>
      <w:marRight w:val="0"/>
      <w:marTop w:val="0"/>
      <w:marBottom w:val="0"/>
      <w:divBdr>
        <w:top w:val="none" w:sz="0" w:space="0" w:color="auto"/>
        <w:left w:val="none" w:sz="0" w:space="0" w:color="auto"/>
        <w:bottom w:val="none" w:sz="0" w:space="0" w:color="auto"/>
        <w:right w:val="none" w:sz="0" w:space="0" w:color="auto"/>
      </w:divBdr>
    </w:div>
    <w:div w:id="606693078">
      <w:bodyDiv w:val="1"/>
      <w:marLeft w:val="0"/>
      <w:marRight w:val="0"/>
      <w:marTop w:val="0"/>
      <w:marBottom w:val="0"/>
      <w:divBdr>
        <w:top w:val="none" w:sz="0" w:space="0" w:color="auto"/>
        <w:left w:val="none" w:sz="0" w:space="0" w:color="auto"/>
        <w:bottom w:val="none" w:sz="0" w:space="0" w:color="auto"/>
        <w:right w:val="none" w:sz="0" w:space="0" w:color="auto"/>
      </w:divBdr>
      <w:divsChild>
        <w:div w:id="614017623">
          <w:marLeft w:val="480"/>
          <w:marRight w:val="0"/>
          <w:marTop w:val="0"/>
          <w:marBottom w:val="0"/>
          <w:divBdr>
            <w:top w:val="none" w:sz="0" w:space="0" w:color="auto"/>
            <w:left w:val="none" w:sz="0" w:space="0" w:color="auto"/>
            <w:bottom w:val="none" w:sz="0" w:space="0" w:color="auto"/>
            <w:right w:val="none" w:sz="0" w:space="0" w:color="auto"/>
          </w:divBdr>
        </w:div>
        <w:div w:id="1934896710">
          <w:marLeft w:val="480"/>
          <w:marRight w:val="0"/>
          <w:marTop w:val="0"/>
          <w:marBottom w:val="0"/>
          <w:divBdr>
            <w:top w:val="none" w:sz="0" w:space="0" w:color="auto"/>
            <w:left w:val="none" w:sz="0" w:space="0" w:color="auto"/>
            <w:bottom w:val="none" w:sz="0" w:space="0" w:color="auto"/>
            <w:right w:val="none" w:sz="0" w:space="0" w:color="auto"/>
          </w:divBdr>
        </w:div>
        <w:div w:id="1360205593">
          <w:marLeft w:val="480"/>
          <w:marRight w:val="0"/>
          <w:marTop w:val="0"/>
          <w:marBottom w:val="0"/>
          <w:divBdr>
            <w:top w:val="none" w:sz="0" w:space="0" w:color="auto"/>
            <w:left w:val="none" w:sz="0" w:space="0" w:color="auto"/>
            <w:bottom w:val="none" w:sz="0" w:space="0" w:color="auto"/>
            <w:right w:val="none" w:sz="0" w:space="0" w:color="auto"/>
          </w:divBdr>
        </w:div>
        <w:div w:id="805127660">
          <w:marLeft w:val="480"/>
          <w:marRight w:val="0"/>
          <w:marTop w:val="0"/>
          <w:marBottom w:val="0"/>
          <w:divBdr>
            <w:top w:val="none" w:sz="0" w:space="0" w:color="auto"/>
            <w:left w:val="none" w:sz="0" w:space="0" w:color="auto"/>
            <w:bottom w:val="none" w:sz="0" w:space="0" w:color="auto"/>
            <w:right w:val="none" w:sz="0" w:space="0" w:color="auto"/>
          </w:divBdr>
        </w:div>
        <w:div w:id="280572481">
          <w:marLeft w:val="480"/>
          <w:marRight w:val="0"/>
          <w:marTop w:val="0"/>
          <w:marBottom w:val="0"/>
          <w:divBdr>
            <w:top w:val="none" w:sz="0" w:space="0" w:color="auto"/>
            <w:left w:val="none" w:sz="0" w:space="0" w:color="auto"/>
            <w:bottom w:val="none" w:sz="0" w:space="0" w:color="auto"/>
            <w:right w:val="none" w:sz="0" w:space="0" w:color="auto"/>
          </w:divBdr>
        </w:div>
        <w:div w:id="2105568071">
          <w:marLeft w:val="480"/>
          <w:marRight w:val="0"/>
          <w:marTop w:val="0"/>
          <w:marBottom w:val="0"/>
          <w:divBdr>
            <w:top w:val="none" w:sz="0" w:space="0" w:color="auto"/>
            <w:left w:val="none" w:sz="0" w:space="0" w:color="auto"/>
            <w:bottom w:val="none" w:sz="0" w:space="0" w:color="auto"/>
            <w:right w:val="none" w:sz="0" w:space="0" w:color="auto"/>
          </w:divBdr>
        </w:div>
        <w:div w:id="1032534877">
          <w:marLeft w:val="480"/>
          <w:marRight w:val="0"/>
          <w:marTop w:val="0"/>
          <w:marBottom w:val="0"/>
          <w:divBdr>
            <w:top w:val="none" w:sz="0" w:space="0" w:color="auto"/>
            <w:left w:val="none" w:sz="0" w:space="0" w:color="auto"/>
            <w:bottom w:val="none" w:sz="0" w:space="0" w:color="auto"/>
            <w:right w:val="none" w:sz="0" w:space="0" w:color="auto"/>
          </w:divBdr>
        </w:div>
        <w:div w:id="118454168">
          <w:marLeft w:val="480"/>
          <w:marRight w:val="0"/>
          <w:marTop w:val="0"/>
          <w:marBottom w:val="0"/>
          <w:divBdr>
            <w:top w:val="none" w:sz="0" w:space="0" w:color="auto"/>
            <w:left w:val="none" w:sz="0" w:space="0" w:color="auto"/>
            <w:bottom w:val="none" w:sz="0" w:space="0" w:color="auto"/>
            <w:right w:val="none" w:sz="0" w:space="0" w:color="auto"/>
          </w:divBdr>
        </w:div>
      </w:divsChild>
    </w:div>
    <w:div w:id="729697225">
      <w:bodyDiv w:val="1"/>
      <w:marLeft w:val="0"/>
      <w:marRight w:val="0"/>
      <w:marTop w:val="0"/>
      <w:marBottom w:val="0"/>
      <w:divBdr>
        <w:top w:val="none" w:sz="0" w:space="0" w:color="auto"/>
        <w:left w:val="none" w:sz="0" w:space="0" w:color="auto"/>
        <w:bottom w:val="none" w:sz="0" w:space="0" w:color="auto"/>
        <w:right w:val="none" w:sz="0" w:space="0" w:color="auto"/>
      </w:divBdr>
      <w:divsChild>
        <w:div w:id="2065062012">
          <w:marLeft w:val="480"/>
          <w:marRight w:val="0"/>
          <w:marTop w:val="0"/>
          <w:marBottom w:val="0"/>
          <w:divBdr>
            <w:top w:val="none" w:sz="0" w:space="0" w:color="auto"/>
            <w:left w:val="none" w:sz="0" w:space="0" w:color="auto"/>
            <w:bottom w:val="none" w:sz="0" w:space="0" w:color="auto"/>
            <w:right w:val="none" w:sz="0" w:space="0" w:color="auto"/>
          </w:divBdr>
        </w:div>
        <w:div w:id="661275394">
          <w:marLeft w:val="480"/>
          <w:marRight w:val="0"/>
          <w:marTop w:val="0"/>
          <w:marBottom w:val="0"/>
          <w:divBdr>
            <w:top w:val="none" w:sz="0" w:space="0" w:color="auto"/>
            <w:left w:val="none" w:sz="0" w:space="0" w:color="auto"/>
            <w:bottom w:val="none" w:sz="0" w:space="0" w:color="auto"/>
            <w:right w:val="none" w:sz="0" w:space="0" w:color="auto"/>
          </w:divBdr>
        </w:div>
        <w:div w:id="1356997721">
          <w:marLeft w:val="480"/>
          <w:marRight w:val="0"/>
          <w:marTop w:val="0"/>
          <w:marBottom w:val="0"/>
          <w:divBdr>
            <w:top w:val="none" w:sz="0" w:space="0" w:color="auto"/>
            <w:left w:val="none" w:sz="0" w:space="0" w:color="auto"/>
            <w:bottom w:val="none" w:sz="0" w:space="0" w:color="auto"/>
            <w:right w:val="none" w:sz="0" w:space="0" w:color="auto"/>
          </w:divBdr>
        </w:div>
        <w:div w:id="187524542">
          <w:marLeft w:val="480"/>
          <w:marRight w:val="0"/>
          <w:marTop w:val="0"/>
          <w:marBottom w:val="0"/>
          <w:divBdr>
            <w:top w:val="none" w:sz="0" w:space="0" w:color="auto"/>
            <w:left w:val="none" w:sz="0" w:space="0" w:color="auto"/>
            <w:bottom w:val="none" w:sz="0" w:space="0" w:color="auto"/>
            <w:right w:val="none" w:sz="0" w:space="0" w:color="auto"/>
          </w:divBdr>
        </w:div>
        <w:div w:id="1069692417">
          <w:marLeft w:val="480"/>
          <w:marRight w:val="0"/>
          <w:marTop w:val="0"/>
          <w:marBottom w:val="0"/>
          <w:divBdr>
            <w:top w:val="none" w:sz="0" w:space="0" w:color="auto"/>
            <w:left w:val="none" w:sz="0" w:space="0" w:color="auto"/>
            <w:bottom w:val="none" w:sz="0" w:space="0" w:color="auto"/>
            <w:right w:val="none" w:sz="0" w:space="0" w:color="auto"/>
          </w:divBdr>
        </w:div>
        <w:div w:id="1765757288">
          <w:marLeft w:val="480"/>
          <w:marRight w:val="0"/>
          <w:marTop w:val="0"/>
          <w:marBottom w:val="0"/>
          <w:divBdr>
            <w:top w:val="none" w:sz="0" w:space="0" w:color="auto"/>
            <w:left w:val="none" w:sz="0" w:space="0" w:color="auto"/>
            <w:bottom w:val="none" w:sz="0" w:space="0" w:color="auto"/>
            <w:right w:val="none" w:sz="0" w:space="0" w:color="auto"/>
          </w:divBdr>
        </w:div>
        <w:div w:id="385841362">
          <w:marLeft w:val="480"/>
          <w:marRight w:val="0"/>
          <w:marTop w:val="0"/>
          <w:marBottom w:val="0"/>
          <w:divBdr>
            <w:top w:val="none" w:sz="0" w:space="0" w:color="auto"/>
            <w:left w:val="none" w:sz="0" w:space="0" w:color="auto"/>
            <w:bottom w:val="none" w:sz="0" w:space="0" w:color="auto"/>
            <w:right w:val="none" w:sz="0" w:space="0" w:color="auto"/>
          </w:divBdr>
        </w:div>
      </w:divsChild>
    </w:div>
    <w:div w:id="741755053">
      <w:bodyDiv w:val="1"/>
      <w:marLeft w:val="0"/>
      <w:marRight w:val="0"/>
      <w:marTop w:val="0"/>
      <w:marBottom w:val="0"/>
      <w:divBdr>
        <w:top w:val="none" w:sz="0" w:space="0" w:color="auto"/>
        <w:left w:val="none" w:sz="0" w:space="0" w:color="auto"/>
        <w:bottom w:val="none" w:sz="0" w:space="0" w:color="auto"/>
        <w:right w:val="none" w:sz="0" w:space="0" w:color="auto"/>
      </w:divBdr>
      <w:divsChild>
        <w:div w:id="559681045">
          <w:marLeft w:val="640"/>
          <w:marRight w:val="0"/>
          <w:marTop w:val="0"/>
          <w:marBottom w:val="0"/>
          <w:divBdr>
            <w:top w:val="none" w:sz="0" w:space="0" w:color="auto"/>
            <w:left w:val="none" w:sz="0" w:space="0" w:color="auto"/>
            <w:bottom w:val="none" w:sz="0" w:space="0" w:color="auto"/>
            <w:right w:val="none" w:sz="0" w:space="0" w:color="auto"/>
          </w:divBdr>
        </w:div>
        <w:div w:id="1334718510">
          <w:marLeft w:val="640"/>
          <w:marRight w:val="0"/>
          <w:marTop w:val="0"/>
          <w:marBottom w:val="0"/>
          <w:divBdr>
            <w:top w:val="none" w:sz="0" w:space="0" w:color="auto"/>
            <w:left w:val="none" w:sz="0" w:space="0" w:color="auto"/>
            <w:bottom w:val="none" w:sz="0" w:space="0" w:color="auto"/>
            <w:right w:val="none" w:sz="0" w:space="0" w:color="auto"/>
          </w:divBdr>
        </w:div>
        <w:div w:id="1478718661">
          <w:marLeft w:val="640"/>
          <w:marRight w:val="0"/>
          <w:marTop w:val="0"/>
          <w:marBottom w:val="0"/>
          <w:divBdr>
            <w:top w:val="none" w:sz="0" w:space="0" w:color="auto"/>
            <w:left w:val="none" w:sz="0" w:space="0" w:color="auto"/>
            <w:bottom w:val="none" w:sz="0" w:space="0" w:color="auto"/>
            <w:right w:val="none" w:sz="0" w:space="0" w:color="auto"/>
          </w:divBdr>
        </w:div>
        <w:div w:id="1381325459">
          <w:marLeft w:val="640"/>
          <w:marRight w:val="0"/>
          <w:marTop w:val="0"/>
          <w:marBottom w:val="0"/>
          <w:divBdr>
            <w:top w:val="none" w:sz="0" w:space="0" w:color="auto"/>
            <w:left w:val="none" w:sz="0" w:space="0" w:color="auto"/>
            <w:bottom w:val="none" w:sz="0" w:space="0" w:color="auto"/>
            <w:right w:val="none" w:sz="0" w:space="0" w:color="auto"/>
          </w:divBdr>
        </w:div>
        <w:div w:id="1638949514">
          <w:marLeft w:val="640"/>
          <w:marRight w:val="0"/>
          <w:marTop w:val="0"/>
          <w:marBottom w:val="0"/>
          <w:divBdr>
            <w:top w:val="none" w:sz="0" w:space="0" w:color="auto"/>
            <w:left w:val="none" w:sz="0" w:space="0" w:color="auto"/>
            <w:bottom w:val="none" w:sz="0" w:space="0" w:color="auto"/>
            <w:right w:val="none" w:sz="0" w:space="0" w:color="auto"/>
          </w:divBdr>
        </w:div>
        <w:div w:id="1922250930">
          <w:marLeft w:val="640"/>
          <w:marRight w:val="0"/>
          <w:marTop w:val="0"/>
          <w:marBottom w:val="0"/>
          <w:divBdr>
            <w:top w:val="none" w:sz="0" w:space="0" w:color="auto"/>
            <w:left w:val="none" w:sz="0" w:space="0" w:color="auto"/>
            <w:bottom w:val="none" w:sz="0" w:space="0" w:color="auto"/>
            <w:right w:val="none" w:sz="0" w:space="0" w:color="auto"/>
          </w:divBdr>
        </w:div>
      </w:divsChild>
    </w:div>
    <w:div w:id="750154497">
      <w:bodyDiv w:val="1"/>
      <w:marLeft w:val="0"/>
      <w:marRight w:val="0"/>
      <w:marTop w:val="0"/>
      <w:marBottom w:val="0"/>
      <w:divBdr>
        <w:top w:val="none" w:sz="0" w:space="0" w:color="auto"/>
        <w:left w:val="none" w:sz="0" w:space="0" w:color="auto"/>
        <w:bottom w:val="none" w:sz="0" w:space="0" w:color="auto"/>
        <w:right w:val="none" w:sz="0" w:space="0" w:color="auto"/>
      </w:divBdr>
    </w:div>
    <w:div w:id="810245616">
      <w:bodyDiv w:val="1"/>
      <w:marLeft w:val="0"/>
      <w:marRight w:val="0"/>
      <w:marTop w:val="0"/>
      <w:marBottom w:val="0"/>
      <w:divBdr>
        <w:top w:val="none" w:sz="0" w:space="0" w:color="auto"/>
        <w:left w:val="none" w:sz="0" w:space="0" w:color="auto"/>
        <w:bottom w:val="none" w:sz="0" w:space="0" w:color="auto"/>
        <w:right w:val="none" w:sz="0" w:space="0" w:color="auto"/>
      </w:divBdr>
    </w:div>
    <w:div w:id="822502639">
      <w:bodyDiv w:val="1"/>
      <w:marLeft w:val="0"/>
      <w:marRight w:val="0"/>
      <w:marTop w:val="0"/>
      <w:marBottom w:val="0"/>
      <w:divBdr>
        <w:top w:val="none" w:sz="0" w:space="0" w:color="auto"/>
        <w:left w:val="none" w:sz="0" w:space="0" w:color="auto"/>
        <w:bottom w:val="none" w:sz="0" w:space="0" w:color="auto"/>
        <w:right w:val="none" w:sz="0" w:space="0" w:color="auto"/>
      </w:divBdr>
      <w:divsChild>
        <w:div w:id="556432310">
          <w:marLeft w:val="480"/>
          <w:marRight w:val="0"/>
          <w:marTop w:val="0"/>
          <w:marBottom w:val="0"/>
          <w:divBdr>
            <w:top w:val="none" w:sz="0" w:space="0" w:color="auto"/>
            <w:left w:val="none" w:sz="0" w:space="0" w:color="auto"/>
            <w:bottom w:val="none" w:sz="0" w:space="0" w:color="auto"/>
            <w:right w:val="none" w:sz="0" w:space="0" w:color="auto"/>
          </w:divBdr>
        </w:div>
      </w:divsChild>
    </w:div>
    <w:div w:id="865563985">
      <w:bodyDiv w:val="1"/>
      <w:marLeft w:val="0"/>
      <w:marRight w:val="0"/>
      <w:marTop w:val="0"/>
      <w:marBottom w:val="0"/>
      <w:divBdr>
        <w:top w:val="none" w:sz="0" w:space="0" w:color="auto"/>
        <w:left w:val="none" w:sz="0" w:space="0" w:color="auto"/>
        <w:bottom w:val="none" w:sz="0" w:space="0" w:color="auto"/>
        <w:right w:val="none" w:sz="0" w:space="0" w:color="auto"/>
      </w:divBdr>
    </w:div>
    <w:div w:id="869417272">
      <w:bodyDiv w:val="1"/>
      <w:marLeft w:val="0"/>
      <w:marRight w:val="0"/>
      <w:marTop w:val="0"/>
      <w:marBottom w:val="0"/>
      <w:divBdr>
        <w:top w:val="none" w:sz="0" w:space="0" w:color="auto"/>
        <w:left w:val="none" w:sz="0" w:space="0" w:color="auto"/>
        <w:bottom w:val="none" w:sz="0" w:space="0" w:color="auto"/>
        <w:right w:val="none" w:sz="0" w:space="0" w:color="auto"/>
      </w:divBdr>
    </w:div>
    <w:div w:id="913972488">
      <w:bodyDiv w:val="1"/>
      <w:marLeft w:val="0"/>
      <w:marRight w:val="0"/>
      <w:marTop w:val="0"/>
      <w:marBottom w:val="0"/>
      <w:divBdr>
        <w:top w:val="none" w:sz="0" w:space="0" w:color="auto"/>
        <w:left w:val="none" w:sz="0" w:space="0" w:color="auto"/>
        <w:bottom w:val="none" w:sz="0" w:space="0" w:color="auto"/>
        <w:right w:val="none" w:sz="0" w:space="0" w:color="auto"/>
      </w:divBdr>
    </w:div>
    <w:div w:id="999456568">
      <w:bodyDiv w:val="1"/>
      <w:marLeft w:val="0"/>
      <w:marRight w:val="0"/>
      <w:marTop w:val="0"/>
      <w:marBottom w:val="0"/>
      <w:divBdr>
        <w:top w:val="none" w:sz="0" w:space="0" w:color="auto"/>
        <w:left w:val="none" w:sz="0" w:space="0" w:color="auto"/>
        <w:bottom w:val="none" w:sz="0" w:space="0" w:color="auto"/>
        <w:right w:val="none" w:sz="0" w:space="0" w:color="auto"/>
      </w:divBdr>
      <w:divsChild>
        <w:div w:id="1939751273">
          <w:marLeft w:val="640"/>
          <w:marRight w:val="0"/>
          <w:marTop w:val="0"/>
          <w:marBottom w:val="0"/>
          <w:divBdr>
            <w:top w:val="none" w:sz="0" w:space="0" w:color="auto"/>
            <w:left w:val="none" w:sz="0" w:space="0" w:color="auto"/>
            <w:bottom w:val="none" w:sz="0" w:space="0" w:color="auto"/>
            <w:right w:val="none" w:sz="0" w:space="0" w:color="auto"/>
          </w:divBdr>
        </w:div>
        <w:div w:id="1828857207">
          <w:marLeft w:val="640"/>
          <w:marRight w:val="0"/>
          <w:marTop w:val="0"/>
          <w:marBottom w:val="0"/>
          <w:divBdr>
            <w:top w:val="none" w:sz="0" w:space="0" w:color="auto"/>
            <w:left w:val="none" w:sz="0" w:space="0" w:color="auto"/>
            <w:bottom w:val="none" w:sz="0" w:space="0" w:color="auto"/>
            <w:right w:val="none" w:sz="0" w:space="0" w:color="auto"/>
          </w:divBdr>
        </w:div>
        <w:div w:id="1499269111">
          <w:marLeft w:val="640"/>
          <w:marRight w:val="0"/>
          <w:marTop w:val="0"/>
          <w:marBottom w:val="0"/>
          <w:divBdr>
            <w:top w:val="none" w:sz="0" w:space="0" w:color="auto"/>
            <w:left w:val="none" w:sz="0" w:space="0" w:color="auto"/>
            <w:bottom w:val="none" w:sz="0" w:space="0" w:color="auto"/>
            <w:right w:val="none" w:sz="0" w:space="0" w:color="auto"/>
          </w:divBdr>
        </w:div>
        <w:div w:id="153954841">
          <w:marLeft w:val="640"/>
          <w:marRight w:val="0"/>
          <w:marTop w:val="0"/>
          <w:marBottom w:val="0"/>
          <w:divBdr>
            <w:top w:val="none" w:sz="0" w:space="0" w:color="auto"/>
            <w:left w:val="none" w:sz="0" w:space="0" w:color="auto"/>
            <w:bottom w:val="none" w:sz="0" w:space="0" w:color="auto"/>
            <w:right w:val="none" w:sz="0" w:space="0" w:color="auto"/>
          </w:divBdr>
        </w:div>
        <w:div w:id="130558495">
          <w:marLeft w:val="640"/>
          <w:marRight w:val="0"/>
          <w:marTop w:val="0"/>
          <w:marBottom w:val="0"/>
          <w:divBdr>
            <w:top w:val="none" w:sz="0" w:space="0" w:color="auto"/>
            <w:left w:val="none" w:sz="0" w:space="0" w:color="auto"/>
            <w:bottom w:val="none" w:sz="0" w:space="0" w:color="auto"/>
            <w:right w:val="none" w:sz="0" w:space="0" w:color="auto"/>
          </w:divBdr>
        </w:div>
        <w:div w:id="2047829522">
          <w:marLeft w:val="640"/>
          <w:marRight w:val="0"/>
          <w:marTop w:val="0"/>
          <w:marBottom w:val="0"/>
          <w:divBdr>
            <w:top w:val="none" w:sz="0" w:space="0" w:color="auto"/>
            <w:left w:val="none" w:sz="0" w:space="0" w:color="auto"/>
            <w:bottom w:val="none" w:sz="0" w:space="0" w:color="auto"/>
            <w:right w:val="none" w:sz="0" w:space="0" w:color="auto"/>
          </w:divBdr>
        </w:div>
        <w:div w:id="1569268410">
          <w:marLeft w:val="640"/>
          <w:marRight w:val="0"/>
          <w:marTop w:val="0"/>
          <w:marBottom w:val="0"/>
          <w:divBdr>
            <w:top w:val="none" w:sz="0" w:space="0" w:color="auto"/>
            <w:left w:val="none" w:sz="0" w:space="0" w:color="auto"/>
            <w:bottom w:val="none" w:sz="0" w:space="0" w:color="auto"/>
            <w:right w:val="none" w:sz="0" w:space="0" w:color="auto"/>
          </w:divBdr>
        </w:div>
      </w:divsChild>
    </w:div>
    <w:div w:id="1028335976">
      <w:bodyDiv w:val="1"/>
      <w:marLeft w:val="0"/>
      <w:marRight w:val="0"/>
      <w:marTop w:val="0"/>
      <w:marBottom w:val="0"/>
      <w:divBdr>
        <w:top w:val="none" w:sz="0" w:space="0" w:color="auto"/>
        <w:left w:val="none" w:sz="0" w:space="0" w:color="auto"/>
        <w:bottom w:val="none" w:sz="0" w:space="0" w:color="auto"/>
        <w:right w:val="none" w:sz="0" w:space="0" w:color="auto"/>
      </w:divBdr>
    </w:div>
    <w:div w:id="1044404826">
      <w:bodyDiv w:val="1"/>
      <w:marLeft w:val="0"/>
      <w:marRight w:val="0"/>
      <w:marTop w:val="0"/>
      <w:marBottom w:val="0"/>
      <w:divBdr>
        <w:top w:val="none" w:sz="0" w:space="0" w:color="auto"/>
        <w:left w:val="none" w:sz="0" w:space="0" w:color="auto"/>
        <w:bottom w:val="none" w:sz="0" w:space="0" w:color="auto"/>
        <w:right w:val="none" w:sz="0" w:space="0" w:color="auto"/>
      </w:divBdr>
    </w:div>
    <w:div w:id="1044790685">
      <w:bodyDiv w:val="1"/>
      <w:marLeft w:val="0"/>
      <w:marRight w:val="0"/>
      <w:marTop w:val="0"/>
      <w:marBottom w:val="0"/>
      <w:divBdr>
        <w:top w:val="none" w:sz="0" w:space="0" w:color="auto"/>
        <w:left w:val="none" w:sz="0" w:space="0" w:color="auto"/>
        <w:bottom w:val="none" w:sz="0" w:space="0" w:color="auto"/>
        <w:right w:val="none" w:sz="0" w:space="0" w:color="auto"/>
      </w:divBdr>
    </w:div>
    <w:div w:id="1165323162">
      <w:bodyDiv w:val="1"/>
      <w:marLeft w:val="0"/>
      <w:marRight w:val="0"/>
      <w:marTop w:val="0"/>
      <w:marBottom w:val="0"/>
      <w:divBdr>
        <w:top w:val="none" w:sz="0" w:space="0" w:color="auto"/>
        <w:left w:val="none" w:sz="0" w:space="0" w:color="auto"/>
        <w:bottom w:val="none" w:sz="0" w:space="0" w:color="auto"/>
        <w:right w:val="none" w:sz="0" w:space="0" w:color="auto"/>
      </w:divBdr>
    </w:div>
    <w:div w:id="1174615012">
      <w:bodyDiv w:val="1"/>
      <w:marLeft w:val="0"/>
      <w:marRight w:val="0"/>
      <w:marTop w:val="0"/>
      <w:marBottom w:val="0"/>
      <w:divBdr>
        <w:top w:val="none" w:sz="0" w:space="0" w:color="auto"/>
        <w:left w:val="none" w:sz="0" w:space="0" w:color="auto"/>
        <w:bottom w:val="none" w:sz="0" w:space="0" w:color="auto"/>
        <w:right w:val="none" w:sz="0" w:space="0" w:color="auto"/>
      </w:divBdr>
      <w:divsChild>
        <w:div w:id="507715730">
          <w:marLeft w:val="480"/>
          <w:marRight w:val="0"/>
          <w:marTop w:val="0"/>
          <w:marBottom w:val="0"/>
          <w:divBdr>
            <w:top w:val="none" w:sz="0" w:space="0" w:color="auto"/>
            <w:left w:val="none" w:sz="0" w:space="0" w:color="auto"/>
            <w:bottom w:val="none" w:sz="0" w:space="0" w:color="auto"/>
            <w:right w:val="none" w:sz="0" w:space="0" w:color="auto"/>
          </w:divBdr>
        </w:div>
        <w:div w:id="224026935">
          <w:marLeft w:val="480"/>
          <w:marRight w:val="0"/>
          <w:marTop w:val="0"/>
          <w:marBottom w:val="0"/>
          <w:divBdr>
            <w:top w:val="none" w:sz="0" w:space="0" w:color="auto"/>
            <w:left w:val="none" w:sz="0" w:space="0" w:color="auto"/>
            <w:bottom w:val="none" w:sz="0" w:space="0" w:color="auto"/>
            <w:right w:val="none" w:sz="0" w:space="0" w:color="auto"/>
          </w:divBdr>
        </w:div>
        <w:div w:id="483666240">
          <w:marLeft w:val="480"/>
          <w:marRight w:val="0"/>
          <w:marTop w:val="0"/>
          <w:marBottom w:val="0"/>
          <w:divBdr>
            <w:top w:val="none" w:sz="0" w:space="0" w:color="auto"/>
            <w:left w:val="none" w:sz="0" w:space="0" w:color="auto"/>
            <w:bottom w:val="none" w:sz="0" w:space="0" w:color="auto"/>
            <w:right w:val="none" w:sz="0" w:space="0" w:color="auto"/>
          </w:divBdr>
        </w:div>
        <w:div w:id="354235209">
          <w:marLeft w:val="480"/>
          <w:marRight w:val="0"/>
          <w:marTop w:val="0"/>
          <w:marBottom w:val="0"/>
          <w:divBdr>
            <w:top w:val="none" w:sz="0" w:space="0" w:color="auto"/>
            <w:left w:val="none" w:sz="0" w:space="0" w:color="auto"/>
            <w:bottom w:val="none" w:sz="0" w:space="0" w:color="auto"/>
            <w:right w:val="none" w:sz="0" w:space="0" w:color="auto"/>
          </w:divBdr>
        </w:div>
        <w:div w:id="2081906066">
          <w:marLeft w:val="480"/>
          <w:marRight w:val="0"/>
          <w:marTop w:val="0"/>
          <w:marBottom w:val="0"/>
          <w:divBdr>
            <w:top w:val="none" w:sz="0" w:space="0" w:color="auto"/>
            <w:left w:val="none" w:sz="0" w:space="0" w:color="auto"/>
            <w:bottom w:val="none" w:sz="0" w:space="0" w:color="auto"/>
            <w:right w:val="none" w:sz="0" w:space="0" w:color="auto"/>
          </w:divBdr>
        </w:div>
      </w:divsChild>
    </w:div>
    <w:div w:id="1289554292">
      <w:bodyDiv w:val="1"/>
      <w:marLeft w:val="0"/>
      <w:marRight w:val="0"/>
      <w:marTop w:val="0"/>
      <w:marBottom w:val="0"/>
      <w:divBdr>
        <w:top w:val="none" w:sz="0" w:space="0" w:color="auto"/>
        <w:left w:val="none" w:sz="0" w:space="0" w:color="auto"/>
        <w:bottom w:val="none" w:sz="0" w:space="0" w:color="auto"/>
        <w:right w:val="none" w:sz="0" w:space="0" w:color="auto"/>
      </w:divBdr>
      <w:divsChild>
        <w:div w:id="1144002389">
          <w:marLeft w:val="480"/>
          <w:marRight w:val="0"/>
          <w:marTop w:val="0"/>
          <w:marBottom w:val="0"/>
          <w:divBdr>
            <w:top w:val="none" w:sz="0" w:space="0" w:color="auto"/>
            <w:left w:val="none" w:sz="0" w:space="0" w:color="auto"/>
            <w:bottom w:val="none" w:sz="0" w:space="0" w:color="auto"/>
            <w:right w:val="none" w:sz="0" w:space="0" w:color="auto"/>
          </w:divBdr>
        </w:div>
        <w:div w:id="862862954">
          <w:marLeft w:val="480"/>
          <w:marRight w:val="0"/>
          <w:marTop w:val="0"/>
          <w:marBottom w:val="0"/>
          <w:divBdr>
            <w:top w:val="none" w:sz="0" w:space="0" w:color="auto"/>
            <w:left w:val="none" w:sz="0" w:space="0" w:color="auto"/>
            <w:bottom w:val="none" w:sz="0" w:space="0" w:color="auto"/>
            <w:right w:val="none" w:sz="0" w:space="0" w:color="auto"/>
          </w:divBdr>
        </w:div>
        <w:div w:id="206186834">
          <w:marLeft w:val="480"/>
          <w:marRight w:val="0"/>
          <w:marTop w:val="0"/>
          <w:marBottom w:val="0"/>
          <w:divBdr>
            <w:top w:val="none" w:sz="0" w:space="0" w:color="auto"/>
            <w:left w:val="none" w:sz="0" w:space="0" w:color="auto"/>
            <w:bottom w:val="none" w:sz="0" w:space="0" w:color="auto"/>
            <w:right w:val="none" w:sz="0" w:space="0" w:color="auto"/>
          </w:divBdr>
        </w:div>
        <w:div w:id="937101307">
          <w:marLeft w:val="480"/>
          <w:marRight w:val="0"/>
          <w:marTop w:val="0"/>
          <w:marBottom w:val="0"/>
          <w:divBdr>
            <w:top w:val="none" w:sz="0" w:space="0" w:color="auto"/>
            <w:left w:val="none" w:sz="0" w:space="0" w:color="auto"/>
            <w:bottom w:val="none" w:sz="0" w:space="0" w:color="auto"/>
            <w:right w:val="none" w:sz="0" w:space="0" w:color="auto"/>
          </w:divBdr>
        </w:div>
        <w:div w:id="573858430">
          <w:marLeft w:val="480"/>
          <w:marRight w:val="0"/>
          <w:marTop w:val="0"/>
          <w:marBottom w:val="0"/>
          <w:divBdr>
            <w:top w:val="none" w:sz="0" w:space="0" w:color="auto"/>
            <w:left w:val="none" w:sz="0" w:space="0" w:color="auto"/>
            <w:bottom w:val="none" w:sz="0" w:space="0" w:color="auto"/>
            <w:right w:val="none" w:sz="0" w:space="0" w:color="auto"/>
          </w:divBdr>
        </w:div>
        <w:div w:id="591933272">
          <w:marLeft w:val="480"/>
          <w:marRight w:val="0"/>
          <w:marTop w:val="0"/>
          <w:marBottom w:val="0"/>
          <w:divBdr>
            <w:top w:val="none" w:sz="0" w:space="0" w:color="auto"/>
            <w:left w:val="none" w:sz="0" w:space="0" w:color="auto"/>
            <w:bottom w:val="none" w:sz="0" w:space="0" w:color="auto"/>
            <w:right w:val="none" w:sz="0" w:space="0" w:color="auto"/>
          </w:divBdr>
        </w:div>
      </w:divsChild>
    </w:div>
    <w:div w:id="1300958143">
      <w:bodyDiv w:val="1"/>
      <w:marLeft w:val="0"/>
      <w:marRight w:val="0"/>
      <w:marTop w:val="0"/>
      <w:marBottom w:val="0"/>
      <w:divBdr>
        <w:top w:val="none" w:sz="0" w:space="0" w:color="auto"/>
        <w:left w:val="none" w:sz="0" w:space="0" w:color="auto"/>
        <w:bottom w:val="none" w:sz="0" w:space="0" w:color="auto"/>
        <w:right w:val="none" w:sz="0" w:space="0" w:color="auto"/>
      </w:divBdr>
      <w:divsChild>
        <w:div w:id="1962571006">
          <w:marLeft w:val="480"/>
          <w:marRight w:val="0"/>
          <w:marTop w:val="0"/>
          <w:marBottom w:val="0"/>
          <w:divBdr>
            <w:top w:val="none" w:sz="0" w:space="0" w:color="auto"/>
            <w:left w:val="none" w:sz="0" w:space="0" w:color="auto"/>
            <w:bottom w:val="none" w:sz="0" w:space="0" w:color="auto"/>
            <w:right w:val="none" w:sz="0" w:space="0" w:color="auto"/>
          </w:divBdr>
        </w:div>
        <w:div w:id="1513643289">
          <w:marLeft w:val="480"/>
          <w:marRight w:val="0"/>
          <w:marTop w:val="0"/>
          <w:marBottom w:val="0"/>
          <w:divBdr>
            <w:top w:val="none" w:sz="0" w:space="0" w:color="auto"/>
            <w:left w:val="none" w:sz="0" w:space="0" w:color="auto"/>
            <w:bottom w:val="none" w:sz="0" w:space="0" w:color="auto"/>
            <w:right w:val="none" w:sz="0" w:space="0" w:color="auto"/>
          </w:divBdr>
        </w:div>
        <w:div w:id="812060858">
          <w:marLeft w:val="480"/>
          <w:marRight w:val="0"/>
          <w:marTop w:val="0"/>
          <w:marBottom w:val="0"/>
          <w:divBdr>
            <w:top w:val="none" w:sz="0" w:space="0" w:color="auto"/>
            <w:left w:val="none" w:sz="0" w:space="0" w:color="auto"/>
            <w:bottom w:val="none" w:sz="0" w:space="0" w:color="auto"/>
            <w:right w:val="none" w:sz="0" w:space="0" w:color="auto"/>
          </w:divBdr>
        </w:div>
        <w:div w:id="1271402412">
          <w:marLeft w:val="480"/>
          <w:marRight w:val="0"/>
          <w:marTop w:val="0"/>
          <w:marBottom w:val="0"/>
          <w:divBdr>
            <w:top w:val="none" w:sz="0" w:space="0" w:color="auto"/>
            <w:left w:val="none" w:sz="0" w:space="0" w:color="auto"/>
            <w:bottom w:val="none" w:sz="0" w:space="0" w:color="auto"/>
            <w:right w:val="none" w:sz="0" w:space="0" w:color="auto"/>
          </w:divBdr>
        </w:div>
        <w:div w:id="1176502496">
          <w:marLeft w:val="480"/>
          <w:marRight w:val="0"/>
          <w:marTop w:val="0"/>
          <w:marBottom w:val="0"/>
          <w:divBdr>
            <w:top w:val="none" w:sz="0" w:space="0" w:color="auto"/>
            <w:left w:val="none" w:sz="0" w:space="0" w:color="auto"/>
            <w:bottom w:val="none" w:sz="0" w:space="0" w:color="auto"/>
            <w:right w:val="none" w:sz="0" w:space="0" w:color="auto"/>
          </w:divBdr>
        </w:div>
        <w:div w:id="710544473">
          <w:marLeft w:val="480"/>
          <w:marRight w:val="0"/>
          <w:marTop w:val="0"/>
          <w:marBottom w:val="0"/>
          <w:divBdr>
            <w:top w:val="none" w:sz="0" w:space="0" w:color="auto"/>
            <w:left w:val="none" w:sz="0" w:space="0" w:color="auto"/>
            <w:bottom w:val="none" w:sz="0" w:space="0" w:color="auto"/>
            <w:right w:val="none" w:sz="0" w:space="0" w:color="auto"/>
          </w:divBdr>
        </w:div>
        <w:div w:id="1114708832">
          <w:marLeft w:val="480"/>
          <w:marRight w:val="0"/>
          <w:marTop w:val="0"/>
          <w:marBottom w:val="0"/>
          <w:divBdr>
            <w:top w:val="none" w:sz="0" w:space="0" w:color="auto"/>
            <w:left w:val="none" w:sz="0" w:space="0" w:color="auto"/>
            <w:bottom w:val="none" w:sz="0" w:space="0" w:color="auto"/>
            <w:right w:val="none" w:sz="0" w:space="0" w:color="auto"/>
          </w:divBdr>
        </w:div>
      </w:divsChild>
    </w:div>
    <w:div w:id="1307903584">
      <w:bodyDiv w:val="1"/>
      <w:marLeft w:val="0"/>
      <w:marRight w:val="0"/>
      <w:marTop w:val="0"/>
      <w:marBottom w:val="0"/>
      <w:divBdr>
        <w:top w:val="none" w:sz="0" w:space="0" w:color="auto"/>
        <w:left w:val="none" w:sz="0" w:space="0" w:color="auto"/>
        <w:bottom w:val="none" w:sz="0" w:space="0" w:color="auto"/>
        <w:right w:val="none" w:sz="0" w:space="0" w:color="auto"/>
      </w:divBdr>
    </w:div>
    <w:div w:id="1350521424">
      <w:bodyDiv w:val="1"/>
      <w:marLeft w:val="0"/>
      <w:marRight w:val="0"/>
      <w:marTop w:val="0"/>
      <w:marBottom w:val="0"/>
      <w:divBdr>
        <w:top w:val="none" w:sz="0" w:space="0" w:color="auto"/>
        <w:left w:val="none" w:sz="0" w:space="0" w:color="auto"/>
        <w:bottom w:val="none" w:sz="0" w:space="0" w:color="auto"/>
        <w:right w:val="none" w:sz="0" w:space="0" w:color="auto"/>
      </w:divBdr>
      <w:divsChild>
        <w:div w:id="720442655">
          <w:marLeft w:val="480"/>
          <w:marRight w:val="0"/>
          <w:marTop w:val="0"/>
          <w:marBottom w:val="0"/>
          <w:divBdr>
            <w:top w:val="none" w:sz="0" w:space="0" w:color="auto"/>
            <w:left w:val="none" w:sz="0" w:space="0" w:color="auto"/>
            <w:bottom w:val="none" w:sz="0" w:space="0" w:color="auto"/>
            <w:right w:val="none" w:sz="0" w:space="0" w:color="auto"/>
          </w:divBdr>
        </w:div>
        <w:div w:id="1428187492">
          <w:marLeft w:val="480"/>
          <w:marRight w:val="0"/>
          <w:marTop w:val="0"/>
          <w:marBottom w:val="0"/>
          <w:divBdr>
            <w:top w:val="none" w:sz="0" w:space="0" w:color="auto"/>
            <w:left w:val="none" w:sz="0" w:space="0" w:color="auto"/>
            <w:bottom w:val="none" w:sz="0" w:space="0" w:color="auto"/>
            <w:right w:val="none" w:sz="0" w:space="0" w:color="auto"/>
          </w:divBdr>
        </w:div>
        <w:div w:id="1222984597">
          <w:marLeft w:val="480"/>
          <w:marRight w:val="0"/>
          <w:marTop w:val="0"/>
          <w:marBottom w:val="0"/>
          <w:divBdr>
            <w:top w:val="none" w:sz="0" w:space="0" w:color="auto"/>
            <w:left w:val="none" w:sz="0" w:space="0" w:color="auto"/>
            <w:bottom w:val="none" w:sz="0" w:space="0" w:color="auto"/>
            <w:right w:val="none" w:sz="0" w:space="0" w:color="auto"/>
          </w:divBdr>
        </w:div>
      </w:divsChild>
    </w:div>
    <w:div w:id="1377313853">
      <w:bodyDiv w:val="1"/>
      <w:marLeft w:val="0"/>
      <w:marRight w:val="0"/>
      <w:marTop w:val="0"/>
      <w:marBottom w:val="0"/>
      <w:divBdr>
        <w:top w:val="none" w:sz="0" w:space="0" w:color="auto"/>
        <w:left w:val="none" w:sz="0" w:space="0" w:color="auto"/>
        <w:bottom w:val="none" w:sz="0" w:space="0" w:color="auto"/>
        <w:right w:val="none" w:sz="0" w:space="0" w:color="auto"/>
      </w:divBdr>
    </w:div>
    <w:div w:id="1382099128">
      <w:bodyDiv w:val="1"/>
      <w:marLeft w:val="0"/>
      <w:marRight w:val="0"/>
      <w:marTop w:val="0"/>
      <w:marBottom w:val="0"/>
      <w:divBdr>
        <w:top w:val="none" w:sz="0" w:space="0" w:color="auto"/>
        <w:left w:val="none" w:sz="0" w:space="0" w:color="auto"/>
        <w:bottom w:val="none" w:sz="0" w:space="0" w:color="auto"/>
        <w:right w:val="none" w:sz="0" w:space="0" w:color="auto"/>
      </w:divBdr>
    </w:div>
    <w:div w:id="1463840204">
      <w:bodyDiv w:val="1"/>
      <w:marLeft w:val="0"/>
      <w:marRight w:val="0"/>
      <w:marTop w:val="0"/>
      <w:marBottom w:val="0"/>
      <w:divBdr>
        <w:top w:val="none" w:sz="0" w:space="0" w:color="auto"/>
        <w:left w:val="none" w:sz="0" w:space="0" w:color="auto"/>
        <w:bottom w:val="none" w:sz="0" w:space="0" w:color="auto"/>
        <w:right w:val="none" w:sz="0" w:space="0" w:color="auto"/>
      </w:divBdr>
    </w:div>
    <w:div w:id="1469586205">
      <w:bodyDiv w:val="1"/>
      <w:marLeft w:val="0"/>
      <w:marRight w:val="0"/>
      <w:marTop w:val="0"/>
      <w:marBottom w:val="0"/>
      <w:divBdr>
        <w:top w:val="none" w:sz="0" w:space="0" w:color="auto"/>
        <w:left w:val="none" w:sz="0" w:space="0" w:color="auto"/>
        <w:bottom w:val="none" w:sz="0" w:space="0" w:color="auto"/>
        <w:right w:val="none" w:sz="0" w:space="0" w:color="auto"/>
      </w:divBdr>
    </w:div>
    <w:div w:id="1470248314">
      <w:bodyDiv w:val="1"/>
      <w:marLeft w:val="0"/>
      <w:marRight w:val="0"/>
      <w:marTop w:val="0"/>
      <w:marBottom w:val="0"/>
      <w:divBdr>
        <w:top w:val="none" w:sz="0" w:space="0" w:color="auto"/>
        <w:left w:val="none" w:sz="0" w:space="0" w:color="auto"/>
        <w:bottom w:val="none" w:sz="0" w:space="0" w:color="auto"/>
        <w:right w:val="none" w:sz="0" w:space="0" w:color="auto"/>
      </w:divBdr>
    </w:div>
    <w:div w:id="1492142645">
      <w:bodyDiv w:val="1"/>
      <w:marLeft w:val="0"/>
      <w:marRight w:val="0"/>
      <w:marTop w:val="0"/>
      <w:marBottom w:val="0"/>
      <w:divBdr>
        <w:top w:val="none" w:sz="0" w:space="0" w:color="auto"/>
        <w:left w:val="none" w:sz="0" w:space="0" w:color="auto"/>
        <w:bottom w:val="none" w:sz="0" w:space="0" w:color="auto"/>
        <w:right w:val="none" w:sz="0" w:space="0" w:color="auto"/>
      </w:divBdr>
    </w:div>
    <w:div w:id="1572079831">
      <w:bodyDiv w:val="1"/>
      <w:marLeft w:val="0"/>
      <w:marRight w:val="0"/>
      <w:marTop w:val="0"/>
      <w:marBottom w:val="0"/>
      <w:divBdr>
        <w:top w:val="none" w:sz="0" w:space="0" w:color="auto"/>
        <w:left w:val="none" w:sz="0" w:space="0" w:color="auto"/>
        <w:bottom w:val="none" w:sz="0" w:space="0" w:color="auto"/>
        <w:right w:val="none" w:sz="0" w:space="0" w:color="auto"/>
      </w:divBdr>
    </w:div>
    <w:div w:id="1577596419">
      <w:bodyDiv w:val="1"/>
      <w:marLeft w:val="0"/>
      <w:marRight w:val="0"/>
      <w:marTop w:val="0"/>
      <w:marBottom w:val="0"/>
      <w:divBdr>
        <w:top w:val="none" w:sz="0" w:space="0" w:color="auto"/>
        <w:left w:val="none" w:sz="0" w:space="0" w:color="auto"/>
        <w:bottom w:val="none" w:sz="0" w:space="0" w:color="auto"/>
        <w:right w:val="none" w:sz="0" w:space="0" w:color="auto"/>
      </w:divBdr>
    </w:div>
    <w:div w:id="1615483199">
      <w:bodyDiv w:val="1"/>
      <w:marLeft w:val="0"/>
      <w:marRight w:val="0"/>
      <w:marTop w:val="0"/>
      <w:marBottom w:val="0"/>
      <w:divBdr>
        <w:top w:val="none" w:sz="0" w:space="0" w:color="auto"/>
        <w:left w:val="none" w:sz="0" w:space="0" w:color="auto"/>
        <w:bottom w:val="none" w:sz="0" w:space="0" w:color="auto"/>
        <w:right w:val="none" w:sz="0" w:space="0" w:color="auto"/>
      </w:divBdr>
    </w:div>
    <w:div w:id="1627082107">
      <w:bodyDiv w:val="1"/>
      <w:marLeft w:val="0"/>
      <w:marRight w:val="0"/>
      <w:marTop w:val="0"/>
      <w:marBottom w:val="0"/>
      <w:divBdr>
        <w:top w:val="none" w:sz="0" w:space="0" w:color="auto"/>
        <w:left w:val="none" w:sz="0" w:space="0" w:color="auto"/>
        <w:bottom w:val="none" w:sz="0" w:space="0" w:color="auto"/>
        <w:right w:val="none" w:sz="0" w:space="0" w:color="auto"/>
      </w:divBdr>
      <w:divsChild>
        <w:div w:id="361252786">
          <w:marLeft w:val="640"/>
          <w:marRight w:val="0"/>
          <w:marTop w:val="0"/>
          <w:marBottom w:val="0"/>
          <w:divBdr>
            <w:top w:val="none" w:sz="0" w:space="0" w:color="auto"/>
            <w:left w:val="none" w:sz="0" w:space="0" w:color="auto"/>
            <w:bottom w:val="none" w:sz="0" w:space="0" w:color="auto"/>
            <w:right w:val="none" w:sz="0" w:space="0" w:color="auto"/>
          </w:divBdr>
        </w:div>
        <w:div w:id="310406613">
          <w:marLeft w:val="640"/>
          <w:marRight w:val="0"/>
          <w:marTop w:val="0"/>
          <w:marBottom w:val="0"/>
          <w:divBdr>
            <w:top w:val="none" w:sz="0" w:space="0" w:color="auto"/>
            <w:left w:val="none" w:sz="0" w:space="0" w:color="auto"/>
            <w:bottom w:val="none" w:sz="0" w:space="0" w:color="auto"/>
            <w:right w:val="none" w:sz="0" w:space="0" w:color="auto"/>
          </w:divBdr>
        </w:div>
        <w:div w:id="678656533">
          <w:marLeft w:val="640"/>
          <w:marRight w:val="0"/>
          <w:marTop w:val="0"/>
          <w:marBottom w:val="0"/>
          <w:divBdr>
            <w:top w:val="none" w:sz="0" w:space="0" w:color="auto"/>
            <w:left w:val="none" w:sz="0" w:space="0" w:color="auto"/>
            <w:bottom w:val="none" w:sz="0" w:space="0" w:color="auto"/>
            <w:right w:val="none" w:sz="0" w:space="0" w:color="auto"/>
          </w:divBdr>
        </w:div>
        <w:div w:id="756441798">
          <w:marLeft w:val="640"/>
          <w:marRight w:val="0"/>
          <w:marTop w:val="0"/>
          <w:marBottom w:val="0"/>
          <w:divBdr>
            <w:top w:val="none" w:sz="0" w:space="0" w:color="auto"/>
            <w:left w:val="none" w:sz="0" w:space="0" w:color="auto"/>
            <w:bottom w:val="none" w:sz="0" w:space="0" w:color="auto"/>
            <w:right w:val="none" w:sz="0" w:space="0" w:color="auto"/>
          </w:divBdr>
        </w:div>
        <w:div w:id="2075539922">
          <w:marLeft w:val="640"/>
          <w:marRight w:val="0"/>
          <w:marTop w:val="0"/>
          <w:marBottom w:val="0"/>
          <w:divBdr>
            <w:top w:val="none" w:sz="0" w:space="0" w:color="auto"/>
            <w:left w:val="none" w:sz="0" w:space="0" w:color="auto"/>
            <w:bottom w:val="none" w:sz="0" w:space="0" w:color="auto"/>
            <w:right w:val="none" w:sz="0" w:space="0" w:color="auto"/>
          </w:divBdr>
        </w:div>
        <w:div w:id="1135099193">
          <w:marLeft w:val="640"/>
          <w:marRight w:val="0"/>
          <w:marTop w:val="0"/>
          <w:marBottom w:val="0"/>
          <w:divBdr>
            <w:top w:val="none" w:sz="0" w:space="0" w:color="auto"/>
            <w:left w:val="none" w:sz="0" w:space="0" w:color="auto"/>
            <w:bottom w:val="none" w:sz="0" w:space="0" w:color="auto"/>
            <w:right w:val="none" w:sz="0" w:space="0" w:color="auto"/>
          </w:divBdr>
        </w:div>
      </w:divsChild>
    </w:div>
    <w:div w:id="1629511107">
      <w:bodyDiv w:val="1"/>
      <w:marLeft w:val="0"/>
      <w:marRight w:val="0"/>
      <w:marTop w:val="0"/>
      <w:marBottom w:val="0"/>
      <w:divBdr>
        <w:top w:val="none" w:sz="0" w:space="0" w:color="auto"/>
        <w:left w:val="none" w:sz="0" w:space="0" w:color="auto"/>
        <w:bottom w:val="none" w:sz="0" w:space="0" w:color="auto"/>
        <w:right w:val="none" w:sz="0" w:space="0" w:color="auto"/>
      </w:divBdr>
    </w:div>
    <w:div w:id="1630933541">
      <w:bodyDiv w:val="1"/>
      <w:marLeft w:val="0"/>
      <w:marRight w:val="0"/>
      <w:marTop w:val="0"/>
      <w:marBottom w:val="0"/>
      <w:divBdr>
        <w:top w:val="none" w:sz="0" w:space="0" w:color="auto"/>
        <w:left w:val="none" w:sz="0" w:space="0" w:color="auto"/>
        <w:bottom w:val="none" w:sz="0" w:space="0" w:color="auto"/>
        <w:right w:val="none" w:sz="0" w:space="0" w:color="auto"/>
      </w:divBdr>
      <w:divsChild>
        <w:div w:id="1827091353">
          <w:marLeft w:val="480"/>
          <w:marRight w:val="0"/>
          <w:marTop w:val="0"/>
          <w:marBottom w:val="0"/>
          <w:divBdr>
            <w:top w:val="none" w:sz="0" w:space="0" w:color="auto"/>
            <w:left w:val="none" w:sz="0" w:space="0" w:color="auto"/>
            <w:bottom w:val="none" w:sz="0" w:space="0" w:color="auto"/>
            <w:right w:val="none" w:sz="0" w:space="0" w:color="auto"/>
          </w:divBdr>
        </w:div>
        <w:div w:id="297885617">
          <w:marLeft w:val="480"/>
          <w:marRight w:val="0"/>
          <w:marTop w:val="0"/>
          <w:marBottom w:val="0"/>
          <w:divBdr>
            <w:top w:val="none" w:sz="0" w:space="0" w:color="auto"/>
            <w:left w:val="none" w:sz="0" w:space="0" w:color="auto"/>
            <w:bottom w:val="none" w:sz="0" w:space="0" w:color="auto"/>
            <w:right w:val="none" w:sz="0" w:space="0" w:color="auto"/>
          </w:divBdr>
        </w:div>
        <w:div w:id="892424001">
          <w:marLeft w:val="480"/>
          <w:marRight w:val="0"/>
          <w:marTop w:val="0"/>
          <w:marBottom w:val="0"/>
          <w:divBdr>
            <w:top w:val="none" w:sz="0" w:space="0" w:color="auto"/>
            <w:left w:val="none" w:sz="0" w:space="0" w:color="auto"/>
            <w:bottom w:val="none" w:sz="0" w:space="0" w:color="auto"/>
            <w:right w:val="none" w:sz="0" w:space="0" w:color="auto"/>
          </w:divBdr>
        </w:div>
        <w:div w:id="430049836">
          <w:marLeft w:val="480"/>
          <w:marRight w:val="0"/>
          <w:marTop w:val="0"/>
          <w:marBottom w:val="0"/>
          <w:divBdr>
            <w:top w:val="none" w:sz="0" w:space="0" w:color="auto"/>
            <w:left w:val="none" w:sz="0" w:space="0" w:color="auto"/>
            <w:bottom w:val="none" w:sz="0" w:space="0" w:color="auto"/>
            <w:right w:val="none" w:sz="0" w:space="0" w:color="auto"/>
          </w:divBdr>
        </w:div>
        <w:div w:id="838888092">
          <w:marLeft w:val="480"/>
          <w:marRight w:val="0"/>
          <w:marTop w:val="0"/>
          <w:marBottom w:val="0"/>
          <w:divBdr>
            <w:top w:val="none" w:sz="0" w:space="0" w:color="auto"/>
            <w:left w:val="none" w:sz="0" w:space="0" w:color="auto"/>
            <w:bottom w:val="none" w:sz="0" w:space="0" w:color="auto"/>
            <w:right w:val="none" w:sz="0" w:space="0" w:color="auto"/>
          </w:divBdr>
        </w:div>
        <w:div w:id="363990453">
          <w:marLeft w:val="480"/>
          <w:marRight w:val="0"/>
          <w:marTop w:val="0"/>
          <w:marBottom w:val="0"/>
          <w:divBdr>
            <w:top w:val="none" w:sz="0" w:space="0" w:color="auto"/>
            <w:left w:val="none" w:sz="0" w:space="0" w:color="auto"/>
            <w:bottom w:val="none" w:sz="0" w:space="0" w:color="auto"/>
            <w:right w:val="none" w:sz="0" w:space="0" w:color="auto"/>
          </w:divBdr>
        </w:div>
      </w:divsChild>
    </w:div>
    <w:div w:id="1678144637">
      <w:bodyDiv w:val="1"/>
      <w:marLeft w:val="0"/>
      <w:marRight w:val="0"/>
      <w:marTop w:val="0"/>
      <w:marBottom w:val="0"/>
      <w:divBdr>
        <w:top w:val="none" w:sz="0" w:space="0" w:color="auto"/>
        <w:left w:val="none" w:sz="0" w:space="0" w:color="auto"/>
        <w:bottom w:val="none" w:sz="0" w:space="0" w:color="auto"/>
        <w:right w:val="none" w:sz="0" w:space="0" w:color="auto"/>
      </w:divBdr>
      <w:divsChild>
        <w:div w:id="1725058304">
          <w:marLeft w:val="480"/>
          <w:marRight w:val="0"/>
          <w:marTop w:val="0"/>
          <w:marBottom w:val="0"/>
          <w:divBdr>
            <w:top w:val="none" w:sz="0" w:space="0" w:color="auto"/>
            <w:left w:val="none" w:sz="0" w:space="0" w:color="auto"/>
            <w:bottom w:val="none" w:sz="0" w:space="0" w:color="auto"/>
            <w:right w:val="none" w:sz="0" w:space="0" w:color="auto"/>
          </w:divBdr>
        </w:div>
        <w:div w:id="647704565">
          <w:marLeft w:val="480"/>
          <w:marRight w:val="0"/>
          <w:marTop w:val="0"/>
          <w:marBottom w:val="0"/>
          <w:divBdr>
            <w:top w:val="none" w:sz="0" w:space="0" w:color="auto"/>
            <w:left w:val="none" w:sz="0" w:space="0" w:color="auto"/>
            <w:bottom w:val="none" w:sz="0" w:space="0" w:color="auto"/>
            <w:right w:val="none" w:sz="0" w:space="0" w:color="auto"/>
          </w:divBdr>
        </w:div>
        <w:div w:id="1819766087">
          <w:marLeft w:val="480"/>
          <w:marRight w:val="0"/>
          <w:marTop w:val="0"/>
          <w:marBottom w:val="0"/>
          <w:divBdr>
            <w:top w:val="none" w:sz="0" w:space="0" w:color="auto"/>
            <w:left w:val="none" w:sz="0" w:space="0" w:color="auto"/>
            <w:bottom w:val="none" w:sz="0" w:space="0" w:color="auto"/>
            <w:right w:val="none" w:sz="0" w:space="0" w:color="auto"/>
          </w:divBdr>
        </w:div>
        <w:div w:id="2021009237">
          <w:marLeft w:val="480"/>
          <w:marRight w:val="0"/>
          <w:marTop w:val="0"/>
          <w:marBottom w:val="0"/>
          <w:divBdr>
            <w:top w:val="none" w:sz="0" w:space="0" w:color="auto"/>
            <w:left w:val="none" w:sz="0" w:space="0" w:color="auto"/>
            <w:bottom w:val="none" w:sz="0" w:space="0" w:color="auto"/>
            <w:right w:val="none" w:sz="0" w:space="0" w:color="auto"/>
          </w:divBdr>
        </w:div>
        <w:div w:id="1829321183">
          <w:marLeft w:val="480"/>
          <w:marRight w:val="0"/>
          <w:marTop w:val="0"/>
          <w:marBottom w:val="0"/>
          <w:divBdr>
            <w:top w:val="none" w:sz="0" w:space="0" w:color="auto"/>
            <w:left w:val="none" w:sz="0" w:space="0" w:color="auto"/>
            <w:bottom w:val="none" w:sz="0" w:space="0" w:color="auto"/>
            <w:right w:val="none" w:sz="0" w:space="0" w:color="auto"/>
          </w:divBdr>
        </w:div>
        <w:div w:id="870068333">
          <w:marLeft w:val="480"/>
          <w:marRight w:val="0"/>
          <w:marTop w:val="0"/>
          <w:marBottom w:val="0"/>
          <w:divBdr>
            <w:top w:val="none" w:sz="0" w:space="0" w:color="auto"/>
            <w:left w:val="none" w:sz="0" w:space="0" w:color="auto"/>
            <w:bottom w:val="none" w:sz="0" w:space="0" w:color="auto"/>
            <w:right w:val="none" w:sz="0" w:space="0" w:color="auto"/>
          </w:divBdr>
        </w:div>
      </w:divsChild>
    </w:div>
    <w:div w:id="1708137355">
      <w:bodyDiv w:val="1"/>
      <w:marLeft w:val="0"/>
      <w:marRight w:val="0"/>
      <w:marTop w:val="0"/>
      <w:marBottom w:val="0"/>
      <w:divBdr>
        <w:top w:val="none" w:sz="0" w:space="0" w:color="auto"/>
        <w:left w:val="none" w:sz="0" w:space="0" w:color="auto"/>
        <w:bottom w:val="none" w:sz="0" w:space="0" w:color="auto"/>
        <w:right w:val="none" w:sz="0" w:space="0" w:color="auto"/>
      </w:divBdr>
      <w:divsChild>
        <w:div w:id="1566254512">
          <w:marLeft w:val="480"/>
          <w:marRight w:val="0"/>
          <w:marTop w:val="0"/>
          <w:marBottom w:val="0"/>
          <w:divBdr>
            <w:top w:val="none" w:sz="0" w:space="0" w:color="auto"/>
            <w:left w:val="none" w:sz="0" w:space="0" w:color="auto"/>
            <w:bottom w:val="none" w:sz="0" w:space="0" w:color="auto"/>
            <w:right w:val="none" w:sz="0" w:space="0" w:color="auto"/>
          </w:divBdr>
        </w:div>
        <w:div w:id="1822842214">
          <w:marLeft w:val="480"/>
          <w:marRight w:val="0"/>
          <w:marTop w:val="0"/>
          <w:marBottom w:val="0"/>
          <w:divBdr>
            <w:top w:val="none" w:sz="0" w:space="0" w:color="auto"/>
            <w:left w:val="none" w:sz="0" w:space="0" w:color="auto"/>
            <w:bottom w:val="none" w:sz="0" w:space="0" w:color="auto"/>
            <w:right w:val="none" w:sz="0" w:space="0" w:color="auto"/>
          </w:divBdr>
        </w:div>
        <w:div w:id="971056959">
          <w:marLeft w:val="480"/>
          <w:marRight w:val="0"/>
          <w:marTop w:val="0"/>
          <w:marBottom w:val="0"/>
          <w:divBdr>
            <w:top w:val="none" w:sz="0" w:space="0" w:color="auto"/>
            <w:left w:val="none" w:sz="0" w:space="0" w:color="auto"/>
            <w:bottom w:val="none" w:sz="0" w:space="0" w:color="auto"/>
            <w:right w:val="none" w:sz="0" w:space="0" w:color="auto"/>
          </w:divBdr>
        </w:div>
        <w:div w:id="884946745">
          <w:marLeft w:val="480"/>
          <w:marRight w:val="0"/>
          <w:marTop w:val="0"/>
          <w:marBottom w:val="0"/>
          <w:divBdr>
            <w:top w:val="none" w:sz="0" w:space="0" w:color="auto"/>
            <w:left w:val="none" w:sz="0" w:space="0" w:color="auto"/>
            <w:bottom w:val="none" w:sz="0" w:space="0" w:color="auto"/>
            <w:right w:val="none" w:sz="0" w:space="0" w:color="auto"/>
          </w:divBdr>
        </w:div>
        <w:div w:id="730466138">
          <w:marLeft w:val="480"/>
          <w:marRight w:val="0"/>
          <w:marTop w:val="0"/>
          <w:marBottom w:val="0"/>
          <w:divBdr>
            <w:top w:val="none" w:sz="0" w:space="0" w:color="auto"/>
            <w:left w:val="none" w:sz="0" w:space="0" w:color="auto"/>
            <w:bottom w:val="none" w:sz="0" w:space="0" w:color="auto"/>
            <w:right w:val="none" w:sz="0" w:space="0" w:color="auto"/>
          </w:divBdr>
        </w:div>
        <w:div w:id="398594744">
          <w:marLeft w:val="480"/>
          <w:marRight w:val="0"/>
          <w:marTop w:val="0"/>
          <w:marBottom w:val="0"/>
          <w:divBdr>
            <w:top w:val="none" w:sz="0" w:space="0" w:color="auto"/>
            <w:left w:val="none" w:sz="0" w:space="0" w:color="auto"/>
            <w:bottom w:val="none" w:sz="0" w:space="0" w:color="auto"/>
            <w:right w:val="none" w:sz="0" w:space="0" w:color="auto"/>
          </w:divBdr>
        </w:div>
        <w:div w:id="538208222">
          <w:marLeft w:val="480"/>
          <w:marRight w:val="0"/>
          <w:marTop w:val="0"/>
          <w:marBottom w:val="0"/>
          <w:divBdr>
            <w:top w:val="none" w:sz="0" w:space="0" w:color="auto"/>
            <w:left w:val="none" w:sz="0" w:space="0" w:color="auto"/>
            <w:bottom w:val="none" w:sz="0" w:space="0" w:color="auto"/>
            <w:right w:val="none" w:sz="0" w:space="0" w:color="auto"/>
          </w:divBdr>
        </w:div>
      </w:divsChild>
    </w:div>
    <w:div w:id="1713267887">
      <w:bodyDiv w:val="1"/>
      <w:marLeft w:val="0"/>
      <w:marRight w:val="0"/>
      <w:marTop w:val="0"/>
      <w:marBottom w:val="0"/>
      <w:divBdr>
        <w:top w:val="none" w:sz="0" w:space="0" w:color="auto"/>
        <w:left w:val="none" w:sz="0" w:space="0" w:color="auto"/>
        <w:bottom w:val="none" w:sz="0" w:space="0" w:color="auto"/>
        <w:right w:val="none" w:sz="0" w:space="0" w:color="auto"/>
      </w:divBdr>
    </w:div>
    <w:div w:id="1730884380">
      <w:bodyDiv w:val="1"/>
      <w:marLeft w:val="0"/>
      <w:marRight w:val="0"/>
      <w:marTop w:val="0"/>
      <w:marBottom w:val="0"/>
      <w:divBdr>
        <w:top w:val="none" w:sz="0" w:space="0" w:color="auto"/>
        <w:left w:val="none" w:sz="0" w:space="0" w:color="auto"/>
        <w:bottom w:val="none" w:sz="0" w:space="0" w:color="auto"/>
        <w:right w:val="none" w:sz="0" w:space="0" w:color="auto"/>
      </w:divBdr>
    </w:div>
    <w:div w:id="1736394266">
      <w:bodyDiv w:val="1"/>
      <w:marLeft w:val="0"/>
      <w:marRight w:val="0"/>
      <w:marTop w:val="0"/>
      <w:marBottom w:val="0"/>
      <w:divBdr>
        <w:top w:val="none" w:sz="0" w:space="0" w:color="auto"/>
        <w:left w:val="none" w:sz="0" w:space="0" w:color="auto"/>
        <w:bottom w:val="none" w:sz="0" w:space="0" w:color="auto"/>
        <w:right w:val="none" w:sz="0" w:space="0" w:color="auto"/>
      </w:divBdr>
    </w:div>
    <w:div w:id="1756627411">
      <w:bodyDiv w:val="1"/>
      <w:marLeft w:val="0"/>
      <w:marRight w:val="0"/>
      <w:marTop w:val="0"/>
      <w:marBottom w:val="0"/>
      <w:divBdr>
        <w:top w:val="none" w:sz="0" w:space="0" w:color="auto"/>
        <w:left w:val="none" w:sz="0" w:space="0" w:color="auto"/>
        <w:bottom w:val="none" w:sz="0" w:space="0" w:color="auto"/>
        <w:right w:val="none" w:sz="0" w:space="0" w:color="auto"/>
      </w:divBdr>
    </w:div>
    <w:div w:id="1780175310">
      <w:bodyDiv w:val="1"/>
      <w:marLeft w:val="0"/>
      <w:marRight w:val="0"/>
      <w:marTop w:val="0"/>
      <w:marBottom w:val="0"/>
      <w:divBdr>
        <w:top w:val="none" w:sz="0" w:space="0" w:color="auto"/>
        <w:left w:val="none" w:sz="0" w:space="0" w:color="auto"/>
        <w:bottom w:val="none" w:sz="0" w:space="0" w:color="auto"/>
        <w:right w:val="none" w:sz="0" w:space="0" w:color="auto"/>
      </w:divBdr>
      <w:divsChild>
        <w:div w:id="489055498">
          <w:marLeft w:val="480"/>
          <w:marRight w:val="0"/>
          <w:marTop w:val="0"/>
          <w:marBottom w:val="0"/>
          <w:divBdr>
            <w:top w:val="none" w:sz="0" w:space="0" w:color="auto"/>
            <w:left w:val="none" w:sz="0" w:space="0" w:color="auto"/>
            <w:bottom w:val="none" w:sz="0" w:space="0" w:color="auto"/>
            <w:right w:val="none" w:sz="0" w:space="0" w:color="auto"/>
          </w:divBdr>
        </w:div>
        <w:div w:id="1165167681">
          <w:marLeft w:val="480"/>
          <w:marRight w:val="0"/>
          <w:marTop w:val="0"/>
          <w:marBottom w:val="0"/>
          <w:divBdr>
            <w:top w:val="none" w:sz="0" w:space="0" w:color="auto"/>
            <w:left w:val="none" w:sz="0" w:space="0" w:color="auto"/>
            <w:bottom w:val="none" w:sz="0" w:space="0" w:color="auto"/>
            <w:right w:val="none" w:sz="0" w:space="0" w:color="auto"/>
          </w:divBdr>
        </w:div>
        <w:div w:id="425078172">
          <w:marLeft w:val="480"/>
          <w:marRight w:val="0"/>
          <w:marTop w:val="0"/>
          <w:marBottom w:val="0"/>
          <w:divBdr>
            <w:top w:val="none" w:sz="0" w:space="0" w:color="auto"/>
            <w:left w:val="none" w:sz="0" w:space="0" w:color="auto"/>
            <w:bottom w:val="none" w:sz="0" w:space="0" w:color="auto"/>
            <w:right w:val="none" w:sz="0" w:space="0" w:color="auto"/>
          </w:divBdr>
        </w:div>
        <w:div w:id="1335841826">
          <w:marLeft w:val="480"/>
          <w:marRight w:val="0"/>
          <w:marTop w:val="0"/>
          <w:marBottom w:val="0"/>
          <w:divBdr>
            <w:top w:val="none" w:sz="0" w:space="0" w:color="auto"/>
            <w:left w:val="none" w:sz="0" w:space="0" w:color="auto"/>
            <w:bottom w:val="none" w:sz="0" w:space="0" w:color="auto"/>
            <w:right w:val="none" w:sz="0" w:space="0" w:color="auto"/>
          </w:divBdr>
        </w:div>
        <w:div w:id="1330870351">
          <w:marLeft w:val="480"/>
          <w:marRight w:val="0"/>
          <w:marTop w:val="0"/>
          <w:marBottom w:val="0"/>
          <w:divBdr>
            <w:top w:val="none" w:sz="0" w:space="0" w:color="auto"/>
            <w:left w:val="none" w:sz="0" w:space="0" w:color="auto"/>
            <w:bottom w:val="none" w:sz="0" w:space="0" w:color="auto"/>
            <w:right w:val="none" w:sz="0" w:space="0" w:color="auto"/>
          </w:divBdr>
        </w:div>
        <w:div w:id="728770025">
          <w:marLeft w:val="480"/>
          <w:marRight w:val="0"/>
          <w:marTop w:val="0"/>
          <w:marBottom w:val="0"/>
          <w:divBdr>
            <w:top w:val="none" w:sz="0" w:space="0" w:color="auto"/>
            <w:left w:val="none" w:sz="0" w:space="0" w:color="auto"/>
            <w:bottom w:val="none" w:sz="0" w:space="0" w:color="auto"/>
            <w:right w:val="none" w:sz="0" w:space="0" w:color="auto"/>
          </w:divBdr>
        </w:div>
      </w:divsChild>
    </w:div>
    <w:div w:id="1819304460">
      <w:bodyDiv w:val="1"/>
      <w:marLeft w:val="0"/>
      <w:marRight w:val="0"/>
      <w:marTop w:val="0"/>
      <w:marBottom w:val="0"/>
      <w:divBdr>
        <w:top w:val="none" w:sz="0" w:space="0" w:color="auto"/>
        <w:left w:val="none" w:sz="0" w:space="0" w:color="auto"/>
        <w:bottom w:val="none" w:sz="0" w:space="0" w:color="auto"/>
        <w:right w:val="none" w:sz="0" w:space="0" w:color="auto"/>
      </w:divBdr>
      <w:divsChild>
        <w:div w:id="2139909264">
          <w:marLeft w:val="480"/>
          <w:marRight w:val="0"/>
          <w:marTop w:val="0"/>
          <w:marBottom w:val="0"/>
          <w:divBdr>
            <w:top w:val="none" w:sz="0" w:space="0" w:color="auto"/>
            <w:left w:val="none" w:sz="0" w:space="0" w:color="auto"/>
            <w:bottom w:val="none" w:sz="0" w:space="0" w:color="auto"/>
            <w:right w:val="none" w:sz="0" w:space="0" w:color="auto"/>
          </w:divBdr>
        </w:div>
      </w:divsChild>
    </w:div>
    <w:div w:id="1954896183">
      <w:bodyDiv w:val="1"/>
      <w:marLeft w:val="0"/>
      <w:marRight w:val="0"/>
      <w:marTop w:val="0"/>
      <w:marBottom w:val="0"/>
      <w:divBdr>
        <w:top w:val="none" w:sz="0" w:space="0" w:color="auto"/>
        <w:left w:val="none" w:sz="0" w:space="0" w:color="auto"/>
        <w:bottom w:val="none" w:sz="0" w:space="0" w:color="auto"/>
        <w:right w:val="none" w:sz="0" w:space="0" w:color="auto"/>
      </w:divBdr>
      <w:divsChild>
        <w:div w:id="421223320">
          <w:marLeft w:val="480"/>
          <w:marRight w:val="0"/>
          <w:marTop w:val="0"/>
          <w:marBottom w:val="0"/>
          <w:divBdr>
            <w:top w:val="none" w:sz="0" w:space="0" w:color="auto"/>
            <w:left w:val="none" w:sz="0" w:space="0" w:color="auto"/>
            <w:bottom w:val="none" w:sz="0" w:space="0" w:color="auto"/>
            <w:right w:val="none" w:sz="0" w:space="0" w:color="auto"/>
          </w:divBdr>
        </w:div>
        <w:div w:id="160778401">
          <w:marLeft w:val="480"/>
          <w:marRight w:val="0"/>
          <w:marTop w:val="0"/>
          <w:marBottom w:val="0"/>
          <w:divBdr>
            <w:top w:val="none" w:sz="0" w:space="0" w:color="auto"/>
            <w:left w:val="none" w:sz="0" w:space="0" w:color="auto"/>
            <w:bottom w:val="none" w:sz="0" w:space="0" w:color="auto"/>
            <w:right w:val="none" w:sz="0" w:space="0" w:color="auto"/>
          </w:divBdr>
        </w:div>
        <w:div w:id="1491676635">
          <w:marLeft w:val="480"/>
          <w:marRight w:val="0"/>
          <w:marTop w:val="0"/>
          <w:marBottom w:val="0"/>
          <w:divBdr>
            <w:top w:val="none" w:sz="0" w:space="0" w:color="auto"/>
            <w:left w:val="none" w:sz="0" w:space="0" w:color="auto"/>
            <w:bottom w:val="none" w:sz="0" w:space="0" w:color="auto"/>
            <w:right w:val="none" w:sz="0" w:space="0" w:color="auto"/>
          </w:divBdr>
        </w:div>
        <w:div w:id="1331519361">
          <w:marLeft w:val="480"/>
          <w:marRight w:val="0"/>
          <w:marTop w:val="0"/>
          <w:marBottom w:val="0"/>
          <w:divBdr>
            <w:top w:val="none" w:sz="0" w:space="0" w:color="auto"/>
            <w:left w:val="none" w:sz="0" w:space="0" w:color="auto"/>
            <w:bottom w:val="none" w:sz="0" w:space="0" w:color="auto"/>
            <w:right w:val="none" w:sz="0" w:space="0" w:color="auto"/>
          </w:divBdr>
        </w:div>
        <w:div w:id="46076674">
          <w:marLeft w:val="480"/>
          <w:marRight w:val="0"/>
          <w:marTop w:val="0"/>
          <w:marBottom w:val="0"/>
          <w:divBdr>
            <w:top w:val="none" w:sz="0" w:space="0" w:color="auto"/>
            <w:left w:val="none" w:sz="0" w:space="0" w:color="auto"/>
            <w:bottom w:val="none" w:sz="0" w:space="0" w:color="auto"/>
            <w:right w:val="none" w:sz="0" w:space="0" w:color="auto"/>
          </w:divBdr>
        </w:div>
        <w:div w:id="1098670854">
          <w:marLeft w:val="480"/>
          <w:marRight w:val="0"/>
          <w:marTop w:val="0"/>
          <w:marBottom w:val="0"/>
          <w:divBdr>
            <w:top w:val="none" w:sz="0" w:space="0" w:color="auto"/>
            <w:left w:val="none" w:sz="0" w:space="0" w:color="auto"/>
            <w:bottom w:val="none" w:sz="0" w:space="0" w:color="auto"/>
            <w:right w:val="none" w:sz="0" w:space="0" w:color="auto"/>
          </w:divBdr>
        </w:div>
      </w:divsChild>
    </w:div>
    <w:div w:id="1993480652">
      <w:bodyDiv w:val="1"/>
      <w:marLeft w:val="0"/>
      <w:marRight w:val="0"/>
      <w:marTop w:val="0"/>
      <w:marBottom w:val="0"/>
      <w:divBdr>
        <w:top w:val="none" w:sz="0" w:space="0" w:color="auto"/>
        <w:left w:val="none" w:sz="0" w:space="0" w:color="auto"/>
        <w:bottom w:val="none" w:sz="0" w:space="0" w:color="auto"/>
        <w:right w:val="none" w:sz="0" w:space="0" w:color="auto"/>
      </w:divBdr>
    </w:div>
    <w:div w:id="2000186071">
      <w:bodyDiv w:val="1"/>
      <w:marLeft w:val="0"/>
      <w:marRight w:val="0"/>
      <w:marTop w:val="0"/>
      <w:marBottom w:val="0"/>
      <w:divBdr>
        <w:top w:val="none" w:sz="0" w:space="0" w:color="auto"/>
        <w:left w:val="none" w:sz="0" w:space="0" w:color="auto"/>
        <w:bottom w:val="none" w:sz="0" w:space="0" w:color="auto"/>
        <w:right w:val="none" w:sz="0" w:space="0" w:color="auto"/>
      </w:divBdr>
    </w:div>
    <w:div w:id="2031829828">
      <w:bodyDiv w:val="1"/>
      <w:marLeft w:val="0"/>
      <w:marRight w:val="0"/>
      <w:marTop w:val="0"/>
      <w:marBottom w:val="0"/>
      <w:divBdr>
        <w:top w:val="none" w:sz="0" w:space="0" w:color="auto"/>
        <w:left w:val="none" w:sz="0" w:space="0" w:color="auto"/>
        <w:bottom w:val="none" w:sz="0" w:space="0" w:color="auto"/>
        <w:right w:val="none" w:sz="0" w:space="0" w:color="auto"/>
      </w:divBdr>
      <w:divsChild>
        <w:div w:id="2094929622">
          <w:marLeft w:val="480"/>
          <w:marRight w:val="0"/>
          <w:marTop w:val="0"/>
          <w:marBottom w:val="0"/>
          <w:divBdr>
            <w:top w:val="none" w:sz="0" w:space="0" w:color="auto"/>
            <w:left w:val="none" w:sz="0" w:space="0" w:color="auto"/>
            <w:bottom w:val="none" w:sz="0" w:space="0" w:color="auto"/>
            <w:right w:val="none" w:sz="0" w:space="0" w:color="auto"/>
          </w:divBdr>
        </w:div>
        <w:div w:id="481121232">
          <w:marLeft w:val="480"/>
          <w:marRight w:val="0"/>
          <w:marTop w:val="0"/>
          <w:marBottom w:val="0"/>
          <w:divBdr>
            <w:top w:val="none" w:sz="0" w:space="0" w:color="auto"/>
            <w:left w:val="none" w:sz="0" w:space="0" w:color="auto"/>
            <w:bottom w:val="none" w:sz="0" w:space="0" w:color="auto"/>
            <w:right w:val="none" w:sz="0" w:space="0" w:color="auto"/>
          </w:divBdr>
        </w:div>
        <w:div w:id="1950971095">
          <w:marLeft w:val="480"/>
          <w:marRight w:val="0"/>
          <w:marTop w:val="0"/>
          <w:marBottom w:val="0"/>
          <w:divBdr>
            <w:top w:val="none" w:sz="0" w:space="0" w:color="auto"/>
            <w:left w:val="none" w:sz="0" w:space="0" w:color="auto"/>
            <w:bottom w:val="none" w:sz="0" w:space="0" w:color="auto"/>
            <w:right w:val="none" w:sz="0" w:space="0" w:color="auto"/>
          </w:divBdr>
        </w:div>
        <w:div w:id="171067127">
          <w:marLeft w:val="480"/>
          <w:marRight w:val="0"/>
          <w:marTop w:val="0"/>
          <w:marBottom w:val="0"/>
          <w:divBdr>
            <w:top w:val="none" w:sz="0" w:space="0" w:color="auto"/>
            <w:left w:val="none" w:sz="0" w:space="0" w:color="auto"/>
            <w:bottom w:val="none" w:sz="0" w:space="0" w:color="auto"/>
            <w:right w:val="none" w:sz="0" w:space="0" w:color="auto"/>
          </w:divBdr>
        </w:div>
        <w:div w:id="428965290">
          <w:marLeft w:val="480"/>
          <w:marRight w:val="0"/>
          <w:marTop w:val="0"/>
          <w:marBottom w:val="0"/>
          <w:divBdr>
            <w:top w:val="none" w:sz="0" w:space="0" w:color="auto"/>
            <w:left w:val="none" w:sz="0" w:space="0" w:color="auto"/>
            <w:bottom w:val="none" w:sz="0" w:space="0" w:color="auto"/>
            <w:right w:val="none" w:sz="0" w:space="0" w:color="auto"/>
          </w:divBdr>
        </w:div>
        <w:div w:id="254897596">
          <w:marLeft w:val="480"/>
          <w:marRight w:val="0"/>
          <w:marTop w:val="0"/>
          <w:marBottom w:val="0"/>
          <w:divBdr>
            <w:top w:val="none" w:sz="0" w:space="0" w:color="auto"/>
            <w:left w:val="none" w:sz="0" w:space="0" w:color="auto"/>
            <w:bottom w:val="none" w:sz="0" w:space="0" w:color="auto"/>
            <w:right w:val="none" w:sz="0" w:space="0" w:color="auto"/>
          </w:divBdr>
        </w:div>
        <w:div w:id="1747722128">
          <w:marLeft w:val="480"/>
          <w:marRight w:val="0"/>
          <w:marTop w:val="0"/>
          <w:marBottom w:val="0"/>
          <w:divBdr>
            <w:top w:val="none" w:sz="0" w:space="0" w:color="auto"/>
            <w:left w:val="none" w:sz="0" w:space="0" w:color="auto"/>
            <w:bottom w:val="none" w:sz="0" w:space="0" w:color="auto"/>
            <w:right w:val="none" w:sz="0" w:space="0" w:color="auto"/>
          </w:divBdr>
        </w:div>
      </w:divsChild>
    </w:div>
    <w:div w:id="2109931696">
      <w:bodyDiv w:val="1"/>
      <w:marLeft w:val="0"/>
      <w:marRight w:val="0"/>
      <w:marTop w:val="0"/>
      <w:marBottom w:val="0"/>
      <w:divBdr>
        <w:top w:val="none" w:sz="0" w:space="0" w:color="auto"/>
        <w:left w:val="none" w:sz="0" w:space="0" w:color="auto"/>
        <w:bottom w:val="none" w:sz="0" w:space="0" w:color="auto"/>
        <w:right w:val="none" w:sz="0" w:space="0" w:color="auto"/>
      </w:divBdr>
      <w:divsChild>
        <w:div w:id="1805855710">
          <w:marLeft w:val="480"/>
          <w:marRight w:val="0"/>
          <w:marTop w:val="0"/>
          <w:marBottom w:val="0"/>
          <w:divBdr>
            <w:top w:val="none" w:sz="0" w:space="0" w:color="auto"/>
            <w:left w:val="none" w:sz="0" w:space="0" w:color="auto"/>
            <w:bottom w:val="none" w:sz="0" w:space="0" w:color="auto"/>
            <w:right w:val="none" w:sz="0" w:space="0" w:color="auto"/>
          </w:divBdr>
        </w:div>
        <w:div w:id="1710295088">
          <w:marLeft w:val="480"/>
          <w:marRight w:val="0"/>
          <w:marTop w:val="0"/>
          <w:marBottom w:val="0"/>
          <w:divBdr>
            <w:top w:val="none" w:sz="0" w:space="0" w:color="auto"/>
            <w:left w:val="none" w:sz="0" w:space="0" w:color="auto"/>
            <w:bottom w:val="none" w:sz="0" w:space="0" w:color="auto"/>
            <w:right w:val="none" w:sz="0" w:space="0" w:color="auto"/>
          </w:divBdr>
        </w:div>
        <w:div w:id="298268506">
          <w:marLeft w:val="480"/>
          <w:marRight w:val="0"/>
          <w:marTop w:val="0"/>
          <w:marBottom w:val="0"/>
          <w:divBdr>
            <w:top w:val="none" w:sz="0" w:space="0" w:color="auto"/>
            <w:left w:val="none" w:sz="0" w:space="0" w:color="auto"/>
            <w:bottom w:val="none" w:sz="0" w:space="0" w:color="auto"/>
            <w:right w:val="none" w:sz="0" w:space="0" w:color="auto"/>
          </w:divBdr>
        </w:div>
        <w:div w:id="155000341">
          <w:marLeft w:val="480"/>
          <w:marRight w:val="0"/>
          <w:marTop w:val="0"/>
          <w:marBottom w:val="0"/>
          <w:divBdr>
            <w:top w:val="none" w:sz="0" w:space="0" w:color="auto"/>
            <w:left w:val="none" w:sz="0" w:space="0" w:color="auto"/>
            <w:bottom w:val="none" w:sz="0" w:space="0" w:color="auto"/>
            <w:right w:val="none" w:sz="0" w:space="0" w:color="auto"/>
          </w:divBdr>
        </w:div>
        <w:div w:id="341011907">
          <w:marLeft w:val="480"/>
          <w:marRight w:val="0"/>
          <w:marTop w:val="0"/>
          <w:marBottom w:val="0"/>
          <w:divBdr>
            <w:top w:val="none" w:sz="0" w:space="0" w:color="auto"/>
            <w:left w:val="none" w:sz="0" w:space="0" w:color="auto"/>
            <w:bottom w:val="none" w:sz="0" w:space="0" w:color="auto"/>
            <w:right w:val="none" w:sz="0" w:space="0" w:color="auto"/>
          </w:divBdr>
        </w:div>
      </w:divsChild>
    </w:div>
    <w:div w:id="2110003841">
      <w:bodyDiv w:val="1"/>
      <w:marLeft w:val="0"/>
      <w:marRight w:val="0"/>
      <w:marTop w:val="0"/>
      <w:marBottom w:val="0"/>
      <w:divBdr>
        <w:top w:val="none" w:sz="0" w:space="0" w:color="auto"/>
        <w:left w:val="none" w:sz="0" w:space="0" w:color="auto"/>
        <w:bottom w:val="none" w:sz="0" w:space="0" w:color="auto"/>
        <w:right w:val="none" w:sz="0" w:space="0" w:color="auto"/>
      </w:divBdr>
    </w:div>
    <w:div w:id="2113163451">
      <w:bodyDiv w:val="1"/>
      <w:marLeft w:val="0"/>
      <w:marRight w:val="0"/>
      <w:marTop w:val="0"/>
      <w:marBottom w:val="0"/>
      <w:divBdr>
        <w:top w:val="none" w:sz="0" w:space="0" w:color="auto"/>
        <w:left w:val="none" w:sz="0" w:space="0" w:color="auto"/>
        <w:bottom w:val="none" w:sz="0" w:space="0" w:color="auto"/>
        <w:right w:val="none" w:sz="0" w:space="0" w:color="auto"/>
      </w:divBdr>
    </w:div>
    <w:div w:id="2118786718">
      <w:bodyDiv w:val="1"/>
      <w:marLeft w:val="0"/>
      <w:marRight w:val="0"/>
      <w:marTop w:val="0"/>
      <w:marBottom w:val="0"/>
      <w:divBdr>
        <w:top w:val="none" w:sz="0" w:space="0" w:color="auto"/>
        <w:left w:val="none" w:sz="0" w:space="0" w:color="auto"/>
        <w:bottom w:val="none" w:sz="0" w:space="0" w:color="auto"/>
        <w:right w:val="none" w:sz="0" w:space="0" w:color="auto"/>
      </w:divBdr>
      <w:divsChild>
        <w:div w:id="2005628080">
          <w:marLeft w:val="480"/>
          <w:marRight w:val="0"/>
          <w:marTop w:val="0"/>
          <w:marBottom w:val="0"/>
          <w:divBdr>
            <w:top w:val="none" w:sz="0" w:space="0" w:color="auto"/>
            <w:left w:val="none" w:sz="0" w:space="0" w:color="auto"/>
            <w:bottom w:val="none" w:sz="0" w:space="0" w:color="auto"/>
            <w:right w:val="none" w:sz="0" w:space="0" w:color="auto"/>
          </w:divBdr>
        </w:div>
        <w:div w:id="983661737">
          <w:marLeft w:val="480"/>
          <w:marRight w:val="0"/>
          <w:marTop w:val="0"/>
          <w:marBottom w:val="0"/>
          <w:divBdr>
            <w:top w:val="none" w:sz="0" w:space="0" w:color="auto"/>
            <w:left w:val="none" w:sz="0" w:space="0" w:color="auto"/>
            <w:bottom w:val="none" w:sz="0" w:space="0" w:color="auto"/>
            <w:right w:val="none" w:sz="0" w:space="0" w:color="auto"/>
          </w:divBdr>
        </w:div>
      </w:divsChild>
    </w:div>
    <w:div w:id="2142334526">
      <w:bodyDiv w:val="1"/>
      <w:marLeft w:val="0"/>
      <w:marRight w:val="0"/>
      <w:marTop w:val="0"/>
      <w:marBottom w:val="0"/>
      <w:divBdr>
        <w:top w:val="none" w:sz="0" w:space="0" w:color="auto"/>
        <w:left w:val="none" w:sz="0" w:space="0" w:color="auto"/>
        <w:bottom w:val="none" w:sz="0" w:space="0" w:color="auto"/>
        <w:right w:val="none" w:sz="0" w:space="0" w:color="auto"/>
      </w:divBdr>
      <w:divsChild>
        <w:div w:id="1755398245">
          <w:marLeft w:val="480"/>
          <w:marRight w:val="0"/>
          <w:marTop w:val="0"/>
          <w:marBottom w:val="0"/>
          <w:divBdr>
            <w:top w:val="none" w:sz="0" w:space="0" w:color="auto"/>
            <w:left w:val="none" w:sz="0" w:space="0" w:color="auto"/>
            <w:bottom w:val="none" w:sz="0" w:space="0" w:color="auto"/>
            <w:right w:val="none" w:sz="0" w:space="0" w:color="auto"/>
          </w:divBdr>
        </w:div>
        <w:div w:id="1837651490">
          <w:marLeft w:val="480"/>
          <w:marRight w:val="0"/>
          <w:marTop w:val="0"/>
          <w:marBottom w:val="0"/>
          <w:divBdr>
            <w:top w:val="none" w:sz="0" w:space="0" w:color="auto"/>
            <w:left w:val="none" w:sz="0" w:space="0" w:color="auto"/>
            <w:bottom w:val="none" w:sz="0" w:space="0" w:color="auto"/>
            <w:right w:val="none" w:sz="0" w:space="0" w:color="auto"/>
          </w:divBdr>
        </w:div>
        <w:div w:id="2117208502">
          <w:marLeft w:val="480"/>
          <w:marRight w:val="0"/>
          <w:marTop w:val="0"/>
          <w:marBottom w:val="0"/>
          <w:divBdr>
            <w:top w:val="none" w:sz="0" w:space="0" w:color="auto"/>
            <w:left w:val="none" w:sz="0" w:space="0" w:color="auto"/>
            <w:bottom w:val="none" w:sz="0" w:space="0" w:color="auto"/>
            <w:right w:val="none" w:sz="0" w:space="0" w:color="auto"/>
          </w:divBdr>
        </w:div>
        <w:div w:id="361245737">
          <w:marLeft w:val="480"/>
          <w:marRight w:val="0"/>
          <w:marTop w:val="0"/>
          <w:marBottom w:val="0"/>
          <w:divBdr>
            <w:top w:val="none" w:sz="0" w:space="0" w:color="auto"/>
            <w:left w:val="none" w:sz="0" w:space="0" w:color="auto"/>
            <w:bottom w:val="none" w:sz="0" w:space="0" w:color="auto"/>
            <w:right w:val="none" w:sz="0" w:space="0" w:color="auto"/>
          </w:divBdr>
        </w:div>
        <w:div w:id="1144279635">
          <w:marLeft w:val="480"/>
          <w:marRight w:val="0"/>
          <w:marTop w:val="0"/>
          <w:marBottom w:val="0"/>
          <w:divBdr>
            <w:top w:val="none" w:sz="0" w:space="0" w:color="auto"/>
            <w:left w:val="none" w:sz="0" w:space="0" w:color="auto"/>
            <w:bottom w:val="none" w:sz="0" w:space="0" w:color="auto"/>
            <w:right w:val="none" w:sz="0" w:space="0" w:color="auto"/>
          </w:divBdr>
        </w:div>
        <w:div w:id="1636645165">
          <w:marLeft w:val="480"/>
          <w:marRight w:val="0"/>
          <w:marTop w:val="0"/>
          <w:marBottom w:val="0"/>
          <w:divBdr>
            <w:top w:val="none" w:sz="0" w:space="0" w:color="auto"/>
            <w:left w:val="none" w:sz="0" w:space="0" w:color="auto"/>
            <w:bottom w:val="none" w:sz="0" w:space="0" w:color="auto"/>
            <w:right w:val="none" w:sz="0" w:space="0" w:color="auto"/>
          </w:divBdr>
        </w:div>
      </w:divsChild>
    </w:div>
    <w:div w:id="2144155901">
      <w:bodyDiv w:val="1"/>
      <w:marLeft w:val="0"/>
      <w:marRight w:val="0"/>
      <w:marTop w:val="0"/>
      <w:marBottom w:val="0"/>
      <w:divBdr>
        <w:top w:val="none" w:sz="0" w:space="0" w:color="auto"/>
        <w:left w:val="none" w:sz="0" w:space="0" w:color="auto"/>
        <w:bottom w:val="none" w:sz="0" w:space="0" w:color="auto"/>
        <w:right w:val="none" w:sz="0" w:space="0" w:color="auto"/>
      </w:divBdr>
      <w:divsChild>
        <w:div w:id="356153794">
          <w:marLeft w:val="480"/>
          <w:marRight w:val="0"/>
          <w:marTop w:val="0"/>
          <w:marBottom w:val="0"/>
          <w:divBdr>
            <w:top w:val="none" w:sz="0" w:space="0" w:color="auto"/>
            <w:left w:val="none" w:sz="0" w:space="0" w:color="auto"/>
            <w:bottom w:val="none" w:sz="0" w:space="0" w:color="auto"/>
            <w:right w:val="none" w:sz="0" w:space="0" w:color="auto"/>
          </w:divBdr>
        </w:div>
        <w:div w:id="1084569604">
          <w:marLeft w:val="480"/>
          <w:marRight w:val="0"/>
          <w:marTop w:val="0"/>
          <w:marBottom w:val="0"/>
          <w:divBdr>
            <w:top w:val="none" w:sz="0" w:space="0" w:color="auto"/>
            <w:left w:val="none" w:sz="0" w:space="0" w:color="auto"/>
            <w:bottom w:val="none" w:sz="0" w:space="0" w:color="auto"/>
            <w:right w:val="none" w:sz="0" w:space="0" w:color="auto"/>
          </w:divBdr>
        </w:div>
        <w:div w:id="2027900145">
          <w:marLeft w:val="480"/>
          <w:marRight w:val="0"/>
          <w:marTop w:val="0"/>
          <w:marBottom w:val="0"/>
          <w:divBdr>
            <w:top w:val="none" w:sz="0" w:space="0" w:color="auto"/>
            <w:left w:val="none" w:sz="0" w:space="0" w:color="auto"/>
            <w:bottom w:val="none" w:sz="0" w:space="0" w:color="auto"/>
            <w:right w:val="none" w:sz="0" w:space="0" w:color="auto"/>
          </w:divBdr>
        </w:div>
        <w:div w:id="1407260066">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melib.seab.gr/archive/item/38558"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hyperlink" Target="https://webaim.org/standards/wcag/checklist/" TargetMode="External"/><Relationship Id="rId21" Type="http://schemas.openxmlformats.org/officeDocument/2006/relationships/image" Target="media/image7.png"/><Relationship Id="rId34" Type="http://schemas.openxmlformats.org/officeDocument/2006/relationships/hyperlink" Target="https://www.w3.org/WAI/" TargetMode="External"/><Relationship Id="rId42" Type="http://schemas.openxmlformats.org/officeDocument/2006/relationships/hyperlink" Target="https://www.w3.org/WAI/standards-guidelines/aria/"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hyperlink" Target="https://ctl.duth.gr/wp-content/uploads/2024/06/&#933;&#960;&#959;&#963;&#964;&#951;&#961;&#953;&#954;&#964;&#953;&#954;&#942;-&#932;&#949;&#967;&#957;&#959;&#955;&#959;&#947;&#943;&#945;-&#954;&#945;&#953;-&#928;&#945;&#961;&#945;&#947;&#969;&#947;&#942;-&#960;&#961;&#959;&#963;&#946;&#940;&#963;&#953;&#956;&#969;&#957;-&#963;&#951;&#956;&#949;&#953;&#974;&#963;&#949;&#969;&#957;-&#922;&#959;&#965;&#961;&#942;-&#928;&#917;3_&#928;.3.1.pdf" TargetMode="External"/><Relationship Id="rId24" Type="http://schemas.openxmlformats.org/officeDocument/2006/relationships/hyperlink" Target="https://mip.duth.gr/" TargetMode="External"/><Relationship Id="rId32" Type="http://schemas.openxmlformats.org/officeDocument/2006/relationships/image" Target="media/image17.png"/><Relationship Id="rId37" Type="http://schemas.openxmlformats.org/officeDocument/2006/relationships/hyperlink" Target="https://www.w3.org/WAI/fundamentals/accessibility-intro/" TargetMode="External"/><Relationship Id="rId40" Type="http://schemas.openxmlformats.org/officeDocument/2006/relationships/hyperlink" Target="https://www.w3.org/WAI/standards-guidelines/mobile/"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s://www.w3.org/WAI/WCAG21/quickref/?versions=2.0" TargetMode="External"/><Relationship Id="rId49" Type="http://schemas.openxmlformats.org/officeDocument/2006/relationships/fontTable" Target="fontTable.xml"/><Relationship Id="rId10" Type="http://schemas.openxmlformats.org/officeDocument/2006/relationships/hyperlink" Target="https://opencourses.gunet.gr/courses/OCGU103/" TargetMode="Externa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928;&#961;&#959;&#963;&#946;&#945;&#963;&#953;&#956;&#959;&#769;&#964;&#951;&#964;&#945;%20&#917;&#954;&#960;&#945;&#953;&#948;&#949;&#965;&#964;&#953;&#954;&#959;&#965;&#769;%20&#933;&#955;&#953;&#954;&#959;&#965;&#769;" TargetMode="External"/><Relationship Id="rId14" Type="http://schemas.openxmlformats.org/officeDocument/2006/relationships/hyperlink" Target="https://ermofilos.uoa.gr/central.aspx?sId=107I243I697I646I435393&amp;amp;lang=el"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w3.org/TR/WCAG20/"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s://library.hua.gr/wp-content/uploads/2023/09/&#927;&#916;&#919;&#915;&#921;&#917;&#931;-&#915;&#921;&#913;-&#916;&#921;&#916;&#913;&#931;&#922;&#927;&#925;&#932;&#917;&#931;_2023.pdf" TargetMode="External"/><Relationship Id="rId3" Type="http://schemas.openxmlformats.org/officeDocument/2006/relationships/styles" Target="styles.xml"/><Relationship Id="rId12" Type="http://schemas.openxmlformats.org/officeDocument/2006/relationships/hyperlink" Target="https://socialwelfare.upatras.gr/wp-content/uploads/sites/58/2021/04/&#927;&#948;&#951;&#947;&#972;&#962;-&#928;&#961;&#959;&#963;&#946;&#945;&#963;&#953;&#956;&#972;&#964;&#951;&#964;&#945;&#962;-&#947;&#953;&#945;-&#921;&#963;&#964;&#959;&#964;&#972;&#960;&#959;&#965;&#962;-&#954;&#945;&#953;-&#917;&#966;&#945;&#961;&#956;&#959;&#947;&#941;&#962;-&#947;&#953;&#945;-&#934;&#959;&#961;&#951;&#964;&#941;&#962;-&#931;&#965;&#963;&#954;&#949;&#965;&#941;&#962;.pdf"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yperlink" Target="https://www.w3.org/WAI/test-evaluate/tools/list/" TargetMode="External"/><Relationship Id="rId38" Type="http://schemas.openxmlformats.org/officeDocument/2006/relationships/hyperlink" Target="https://www.w3.org/TR/2006/WD-WCAG20-20060427/appendixB.html" TargetMode="External"/><Relationship Id="rId46"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hyperlink" Target="https://www.accessibilitychecker.org/guides/mobile-apps-accessibility/"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03D91D4-23BA-6C46-948B-78B8E34E2A22}">
  <we:reference id="wa104382081" version="1.55.1.0" store="en-US" storeType="OMEX"/>
  <we:alternateReferences>
    <we:reference id="wa104382081" version="1.55.1.0" store="en-US" storeType="OMEX"/>
  </we:alternateReferences>
  <we:properties>
    <we:property name="MENDELEY_CITATIONS" value="[{&quot;citationID&quot;:&quot;MENDELEY_CITATION_ea686303-18ae-4f14-a34c-653df01452a3&quot;,&quot;properties&quot;:{&quot;noteIndex&quot;:0},&quot;isEdited&quot;:false,&quot;manualOverride&quot;:{&quot;isManuallyOverridden&quot;:false,&quot;citeprocText&quot;:&quot;(Kahlon &amp;#38; Singh, 2023)&quot;,&quot;manualOverrideText&quot;:&quot;&quot;},&quot;citationTag&quot;:&quot;MENDELEY_CITATION_v3_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&quot;,&quot;citationItems&quot;:[{&quot;id&quot;:&quot;dd1ef31f-6e67-380f-a7ef-3667c5ffedff&quot;,&quot;itemData&quot;:{&quot;type&quot;:&quot;article-journal&quot;,&quot;id&quot;:&quot;dd1ef31f-6e67-380f-a7ef-3667c5ffedff&quot;,&quot;title&quot;:&quot;Machine translation from text to sign language: a systematic review&quot;,&quot;author&quot;:[{&quot;family&quot;:&quot;Kahlon&quot;,&quot;given&quot;:&quot;Navroz Kaur&quot;,&quot;parse-names&quot;:false,&quot;dropping-particle&quot;:&quot;&quot;,&quot;non-dropping-particle&quot;:&quot;&quot;},{&quot;family&quot;:&quot;Singh&quot;,&quot;given&quot;:&quot;Williamjeet&quot;,&quot;parse-names&quot;:false,&quot;dropping-particle&quot;:&quot;&quot;,&quot;non-dropping-particle&quot;:&quot;&quot;}],&quot;container-title&quot;:&quot;Universal Access in the Information Society&quot;,&quot;DOI&quot;:&quot;10.1007/s10209-021-00823-1&quot;,&quot;ISSN&quot;:&quot;1615-5289&quot;,&quot;URL&quot;:&quot;https://link.springer.com/10.1007/s10209-021-00823-1&quot;,&quot;issued&quot;:{&quot;date-parts&quot;:[[2023,3,3]]},&quot;page&quot;:&quot;1-35&quot;,&quot;abstract&quot;:&quot;An equal opportunity for all is the basic right of every human being. The deaf society of the world needs to have access to all the information just like hearing people do. For this to happen there should be a mode of direct communication between hearing and deaf people. The need at this time is to automate this communication so as the deaf society is not dependent upon human interpreters. This paper deals with the systematic survey of conventional and state-of-the-art sign language machine translation and sign language generation projects. We used a standard procedure of carrying out a systematic literature review on 148 studies published in 30 reputed journals and 40 premium conferences and workshops. Existing literature about sign language machine translation is broadly classified into three different categories. These categories are further sub-classified into different classifications depending upon the type of machine translation. Studies pertaining to the specified classifications have been presented with their advantages and limitations. Different methods for sign language generation are reported with their benefits and limitations. Manual and automatic evaluation methods used in every study is presented along with their respective performance metrics. We call for increased efforts in presentation of signs to make them an easy and comfortable mode of communication for deaf society. There is also a requirement to improve translation methods and include the contribution of advanced technologies such as deep learning and neural networks to make an optimal translation process between text and sign language.&quot;,&quot;publisher&quot;:&quot;Springer Science and Business Media Deutschland GmbH&quot;,&quot;issue&quot;:&quot;1&quot;,&quot;volume&quot;:&quot;22&quot;,&quot;container-title-short&quot;:&quot;Univers Access Inf Soc&quot;},&quot;isTemporary&quot;:false}]},{&quot;citationID&quot;:&quot;MENDELEY_CITATION_25193249-8c08-4c98-83cf-f5a4a61bca83&quot;,&quot;properties&quot;:{&quot;noteIndex&quot;:0},&quot;isEdited&quot;:false,&quot;manualOverride&quot;:{&quot;isManuallyOverridden&quot;:false,&quot;citeprocText&quot;:&quot;(Efthimiou et al., 2009)&quot;,&quot;manualOverrideText&quot;:&quot;&quot;},&quot;citationTag&quot;:&quot;MENDELEY_CITATION_v3_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&quot;,&quot;citationItems&quot;:[{&quot;id&quot;:&quot;1e01d681-a3d7-3d66-ab8b-f62afae99e09&quot;,&quot;itemData&quot;:{&quot;type&quot;:&quot;chapter&quot;,&quot;id&quot;:&quot;1e01d681-a3d7-3d66-ab8b-f62afae99e09&quot;,&quot;title&quot;:&quot;Sign Language Recognition, Generation, and Modelling: A Research Effort with Applications in Deaf Communication&quot;,&quot;author&quot;:[{&quot;family&quot;:&quot;Efthimiou&quot;,&quot;given&quot;:&quot;Eleni&quot;,&quot;parse-names&quot;:false,&quot;dropping-particle&quot;:&quot;&quot;,&quot;non-dropping-particle&quot;:&quot;&quot;},{&quot;family&quot;:&quot;Fotinea&quot;,&quot;given&quot;:&quot;Stavroula-Evita&quot;,&quot;parse-names&quot;:false,&quot;dropping-particle&quot;:&quot;&quot;,&quot;non-dropping-particle&quot;:&quot;&quot;},{&quot;family&quot;:&quot;Vogler&quot;,&quot;given&quot;:&quot;Christian&quot;,&quot;parse-names&quot;:false,&quot;dropping-particle&quot;:&quot;&quot;,&quot;non-dropping-particle&quot;:&quot;&quot;},{&quot;family&quot;:&quot;Hanke&quot;,&quot;given&quot;:&quot;Thomas&quot;,&quot;parse-names&quot;:false,&quot;dropping-particle&quot;:&quot;&quot;,&quot;non-dropping-particle&quot;:&quot;&quot;},{&quot;family&quot;:&quot;Glauert&quot;,&quot;given&quot;:&quot;John&quot;,&quot;parse-names&quot;:false,&quot;dropping-particle&quot;:&quot;&quot;,&quot;non-dropping-particle&quot;:&quot;&quot;},{&quot;family&quot;:&quot;Bowden&quot;,&quot;given&quot;:&quot;Richard&quot;,&quot;parse-names&quot;:false,&quot;dropping-particle&quot;:&quot;&quot;,&quot;non-dropping-particle&quot;:&quot;&quot;},{&quot;family&quot;:&quot;Braffort&quot;,&quot;given&quot;:&quot;Annelies&quot;,&quot;parse-names&quot;:false,&quot;dropping-particle&quot;:&quot;&quot;,&quot;non-dropping-particle&quot;:&quot;&quot;},{&quot;family&quot;:&quot;Collet&quot;,&quot;given&quot;:&quot;Christophe&quot;,&quot;parse-names&quot;:false,&quot;dropping-particle&quot;:&quot;&quot;,&quot;non-dropping-particle&quot;:&quot;&quot;},{&quot;family&quot;:&quot;Maragos&quot;,&quot;given&quot;:&quot;Petros&quot;,&quot;parse-names&quot;:false,&quot;dropping-particle&quot;:&quot;&quot;,&quot;non-dropping-particle&quot;:&quot;&quot;},{&quot;family&quot;:&quot;Segouat&quot;,&quot;given&quot;:&quot;Jérémie&quot;,&quot;parse-names&quot;:false,&quot;dropping-particle&quot;:&quot;&quot;,&quot;non-dropping-particle&quot;:&quot;&quot;}],&quot;container-title&quot;:&quot;Universal Access in Human-Computer Interaction. Addressing Diversity. UAHCI 2009&quot;,&quot;editor&quot;:[{&quot;family&quot;:&quot;Stephanidis&quot;,&quot;given&quot;:&quot;C.&quot;,&quot;parse-names&quot;:false,&quot;dropping-particle&quot;:&quot;&quot;,&quot;non-dropping-particle&quot;:&quot;&quot;}],&quot;DOI&quot;:&quot;10.1007/978-3-642-02707-9_3&quot;,&quot;URL&quot;:&quot;http://link.springer.com/10.1007/978-3-642-02707-9_3&quot;,&quot;issued&quot;:{&quot;date-parts&quot;:[[2009]]},&quot;page&quot;:&quot;21-30&quot;,&quot;abstract&quot;:&quot;Sign language and Web 2.0 applications are currently incompatible, because of the lack of anonymisation and easy editing of online sign language contributions. This paper describes Dicta-Sign, a project aimed at developing the technologies required for making sign language-based Web contributions possible, by providing an integrated framework for sign language recognition, animation, and language modelling. It targets four different European sign languages: Greek, British, German, and French. Expected outcomes are three showcase applications for a search-by-example sign language dictionary, a sign language-to-sign language translator, and a sign language-based Wiki.&quot;,&quot;publisher&quot;:&quot;Springer, Berlin, Heidelberg&quot;,&quot;volume&quot;:&quot;5614&quot;,&quot;container-title-short&quot;:&quot;&quot;},&quot;isTemporary&quot;:false}]},{&quot;citationID&quot;:&quot;MENDELEY_CITATION_eb0eeec9-d861-48e1-82e1-5b0a6931bf4a&quot;,&quot;properties&quot;:{&quot;noteIndex&quot;:0},&quot;isEdited&quot;:false,&quot;manualOverride&quot;:{&quot;isManuallyOverridden&quot;:false,&quot;citeprocText&quot;:&quot;(Efthimiou et al., 2007)&quot;,&quot;manualOverrideText&quot;:&quot;&quot;},&quot;citationTag&quot;:&quot;MENDELEY_CITATION_v3_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&quot;,&quot;citationItems&quot;:[{&quot;id&quot;:&quot;373927af-ce6c-3ff0-a80d-3414dfa56a78&quot;,&quot;itemData&quot;:{&quot;type&quot;:&quot;article-journal&quot;,&quot;id&quot;:&quot;373927af-ce6c-3ff0-a80d-3414dfa56a78&quot;,&quot;title&quot;:&quot;Feature-based natural language processing for GSL synthesis&quot;,&quot;author&quot;:[{&quot;family&quot;:&quot;Efthimiou&quot;,&quot;given&quot;:&quot;Eleni&quot;,&quot;parse-names&quot;:false,&quot;dropping-particle&quot;:&quot;&quot;,&quot;non-dropping-particle&quot;:&quot;&quot;},{&quot;family&quot;:&quot;Fotinea&quot;,&quot;given&quot;:&quot;Stavroula-Evita&quot;,&quot;parse-names&quot;:false,&quot;dropping-particle&quot;:&quot;&quot;,&quot;non-dropping-particle&quot;:&quot;&quot;},{&quot;family&quot;:&quot;Sapountzaki&quot;,&quot;given&quot;:&quot;Galini&quot;,&quot;parse-names&quot;:false,&quot;dropping-particle&quot;:&quot;&quot;,&quot;non-dropping-particle&quot;:&quot;&quot;}],&quot;container-title&quot;:&quot;Sign Language &amp; Linguistics&quot;,&quot;container-title-short&quot;:&quot;Sign Lang Linguist&quot;,&quot;DOI&quot;:&quot;10.1075/sll.10.1.03eft&quot;,&quot;ISSN&quot;:&quot;1387-9316&quot;,&quot;URL&quot;:&quot;http://www.jbe-platform.com/content/journals/10.1075/sll.10.1.03eft&quot;,&quot;issued&quot;:{&quot;date-parts&quot;:[[2007,10,31]]},&quot;page&quot;:&quot;3-23&quot;,&quot;abstract&quot;:&quot;&lt;p&gt;The work reported in this study is based on research that has been carried out while developing a sign synthesis system for Greek Sign Language (GSL): theoretical linguistic analysis as well as lexicon and grammar resources derived from this analysis. We focus on the organisation of linguistic knowledge that initiates the multi-functional processing required to achieve sign generation performed by a virtual signer. In this context, structure rules and lexical coding support sign synthesis of GSL utterances, by exploitation of avatar technologies for the representation of the linguistic message. Sign generation involves two subsystems: a Greek-to-GSL conversion subsystem and a sign performance subsystem. The conversion subsystem matches input strings of written Greek-to-GSL structure patterns, exploiting Natural Language Processing (NLP) mechanisms. The sign performance subsystem uses parsed output of GSL structure patterns, enriched with sign-specific information, to activate a virtual signer for the performance of properly coded linguistic messages. Both the conversion and the synthesis procedure are based on adequately constructed electronic linguistic resources. Applicability of sign synthesis is demonstrated with the example of a Web-based prototype environment for GSL grammar teaching.&lt;/p&gt;&quot;,&quot;issue&quot;:&quot;1&quot;,&quot;volume&quot;:&quot;10&quot;},&quot;isTemporary&quot;:false}]},{&quot;citationID&quot;:&quot;MENDELEY_CITATION_59d352c6-ee33-460d-a389-ecb571448c8c&quot;,&quot;properties&quot;:{&quot;noteIndex&quot;:0},&quot;isEdited&quot;:false,&quot;manualOverride&quot;:{&quot;isManuallyOverridden&quot;:false,&quot;citeprocText&quot;:&quot;(Karpouzis et al., 2007)&quot;,&quot;manualOverrideText&quot;:&quot;&quot;},&quot;citationTag&quot;:&quot;MENDELEY_CITATION_v3_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&quot;,&quot;citationItems&quot;:[{&quot;id&quot;:&quot;f084695b-cc6c-3750-8ab4-de771986d34e&quot;,&quot;itemData&quot;:{&quot;type&quot;:&quot;article-journal&quot;,&quot;id&quot;:&quot;f084695b-cc6c-3750-8ab4-de771986d34e&quot;,&quot;title&quot;:&quot;Educational resources and implementation of a Greek sign language synthesis architecture&quot;,&quot;author&quot;:[{&quot;family&quot;:&quot;Karpouzis&quot;,&quot;given&quot;:&quot;K.&quot;,&quot;parse-names&quot;:false,&quot;dropping-particle&quot;:&quot;&quot;,&quot;non-dropping-particle&quot;:&quot;&quot;},{&quot;family&quot;:&quot;Caridakis&quot;,&quot;given&quot;:&quot;G.&quot;,&quot;parse-names&quot;:false,&quot;dropping-particle&quot;:&quot;&quot;,&quot;non-dropping-particle&quot;:&quot;&quot;},{&quot;family&quot;:&quot;Fotinea&quot;,&quot;given&quot;:&quot;S.-E.&quot;,&quot;parse-names&quot;:false,&quot;dropping-particle&quot;:&quot;&quot;,&quot;non-dropping-particle&quot;:&quot;&quot;},{&quot;family&quot;:&quot;Efthimiou&quot;,&quot;given&quot;:&quot;E.&quot;,&quot;parse-names&quot;:false,&quot;dropping-particle&quot;:&quot;&quot;,&quot;non-dropping-particle&quot;:&quot;&quot;}],&quot;container-title&quot;:&quot;Computers &amp; Education&quot;,&quot;container-title-short&quot;:&quot;Comput Educ&quot;,&quot;DOI&quot;:&quot;10.1016/j.compedu.2005.06.004&quot;,&quot;ISSN&quot;:&quot;03601315&quot;,&quot;URL&quot;:&quot;https://linkinghub.elsevier.com/retrieve/pii/S0360131505000849&quot;,&quot;issued&quot;:{&quot;date-parts&quot;:[[2007,8]]},&quot;page&quot;:&quot;54-74&quot;,&quot;abstract&quot;:&quot;In this paper, we present how creation and dynamic synthesis of linguistic resources of Greek Sign Language (GSL) may serve to support development and provide content to an educational multitask platform for the teaching of GSL in early elementary school classes. The presented system utilizes standard virtual character (VC) animation technologies for the synthesis of sign sequences/streams, exploiting digital linguistic resources of both lexicon and grammar of GSL. Input to the system is written Greek text, which is transformed into GSL and animated on screen. To achieve this, a syntactic parser decodes the structural patterns of written Greek and matches them into equivalent patterns of GSL, which are then signed by a VC. The adopted notation system for the representation of GSL phonology incorporated in the system's lexical knowledge database, is Hamburg Notation System (HamNoSys). For the implementation of the virtual signer tool, the definition of the VC follows the h-anim standard and is implemented in a web browser using a standard VRML plug-in. © 2005 Elsevier Ltd. All rights reserved.&quot;,&quot;issue&quot;:&quot;1&quot;,&quot;volume&quot;:&quot;49&quot;},&quot;isTemporary&quot;:false}]},{&quot;citationID&quot;:&quot;MENDELEY_CITATION_0f989d99-e2ff-42bf-a69c-b3bf6b950574&quot;,&quot;properties&quot;:{&quot;noteIndex&quot;:0},&quot;isEdited&quot;:false,&quot;manualOverride&quot;:{&quot;isManuallyOverridden&quot;:false,&quot;citeprocText&quot;:&quot;(Adaloglou et al., 2022)&quot;,&quot;manualOverrideText&quot;:&quot;&quot;},&quot;citationTag&quot;:&quot;MENDELEY_CITATION_v3_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&quot;,&quot;citationItems&quot;:[{&quot;id&quot;:&quot;7192cdf6-0055-3e71-899c-67fffa8a1f4a&quot;,&quot;itemData&quot;:{&quot;type&quot;:&quot;article-journal&quot;,&quot;id&quot;:&quot;7192cdf6-0055-3e71-899c-67fffa8a1f4a&quot;,&quot;title&quot;:&quot;A Comprehensive Study on Deep Learning-Based Methods for Sign Language Recognition&quot;,&quot;author&quot;:[{&quot;family&quot;:&quot;Adaloglou&quot;,&quot;given&quot;:&quot;Nikolas&quot;,&quot;parse-names&quot;:false,&quot;dropping-particle&quot;:&quot;&quot;,&quot;non-dropping-particle&quot;:&quot;&quot;},{&quot;family&quot;:&quot;Chatzis&quot;,&quot;given&quot;:&quot;Theocharis&quot;,&quot;parse-names&quot;:false,&quot;dropping-particle&quot;:&quot;&quot;,&quot;non-dropping-particle&quot;:&quot;&quot;},{&quot;family&quot;:&quot;Papastratis&quot;,&quot;given&quot;:&quot;Ilias&quot;,&quot;parse-names&quot;:false,&quot;dropping-particle&quot;:&quot;&quot;,&quot;non-dropping-particle&quot;:&quot;&quot;},{&quot;family&quot;:&quot;Stergioulas&quot;,&quot;given&quot;:&quot;Andreas&quot;,&quot;parse-names&quot;:false,&quot;dropping-particle&quot;:&quot;&quot;,&quot;non-dropping-particle&quot;:&quot;&quot;},{&quot;family&quot;:&quot;Papadopoulos&quot;,&quot;given&quot;:&quot;Georgios Th.&quot;,&quot;parse-names&quot;:false,&quot;dropping-particle&quot;:&quot;&quot;,&quot;non-dropping-particle&quot;:&quot;&quot;},{&quot;family&quot;:&quot;Zacharopoulou&quot;,&quot;given&quot;:&quot;Vassia&quot;,&quot;parse-names&quot;:false,&quot;dropping-particle&quot;:&quot;&quot;,&quot;non-dropping-particle&quot;:&quot;&quot;},{&quot;family&quot;:&quot;Xydopoulos&quot;,&quot;given&quot;:&quot;George J.&quot;,&quot;parse-names&quot;:false,&quot;dropping-particle&quot;:&quot;&quot;,&quot;non-dropping-particle&quot;:&quot;&quot;},{&quot;family&quot;:&quot;Atzakas&quot;,&quot;given&quot;:&quot;Klimnis&quot;,&quot;parse-names&quot;:false,&quot;dropping-particle&quot;:&quot;&quot;,&quot;non-dropping-particle&quot;:&quot;&quot;},{&quot;family&quot;:&quot;Papazachariou&quot;,&quot;given&quot;:&quot;Dimitris&quot;,&quot;parse-names&quot;:false,&quot;dropping-particle&quot;:&quot;&quot;,&quot;non-dropping-particle&quot;:&quot;&quot;},{&quot;family&quot;:&quot;Daras&quot;,&quot;given&quot;:&quot;Petros&quot;,&quot;parse-names&quot;:false,&quot;dropping-particle&quot;:&quot;&quot;,&quot;non-dropping-particle&quot;:&quot;&quot;}],&quot;container-title&quot;:&quot;IEEE Transactions on Multimedia&quot;,&quot;container-title-short&quot;:&quot;IEEE Trans Multimedia&quot;,&quot;DOI&quot;:&quot;10.1109/TMM.2021.3070438&quot;,&quot;ISSN&quot;:&quot;1520-9210&quot;,&quot;URL&quot;:&quot;https://ieeexplore.ieee.org/document/9393618/&quot;,&quot;issued&quot;:{&quot;date-parts&quot;:[[2022,7,24]]},&quot;page&quot;:&quot;1750-1762&quot;,&quot;abstract&quot;:&quot;In this paper, a comparative experimental assessment of computer vision-based methods for sign language recognition is conducted. By implementing the most recent deep neural network methods in this field, a thorough evaluation on multiple publicly available datasets is performed. The aim of the present study is to provide insights on sign language recognition, focusing on mapping non-segmented video streams to glosses. For this task, two new sequence training criteria, known from the fields of speech and scene text recognition, are introduced. Furthermore, a plethora of pretraining schemes is thoroughly discussed. Finally, a new RGB+D dataset for the Greek sign language is created. To the best of our knowledge, this is the first sign language dataset where sentence and gloss level annotations are provided for a video capture.&quot;,&quot;volume&quot;:&quot;24&quot;},&quot;isTemporary&quot;:false}]},{&quot;citationID&quot;:&quot;MENDELEY_CITATION_1bd61354-2ebf-4617-b8f3-9d325bd818c0&quot;,&quot;properties&quot;:{&quot;noteIndex&quot;:0},&quot;isEdited&quot;:false,&quot;manualOverride&quot;:{&quot;isManuallyOverridden&quot;:false,&quot;citeprocText&quot;:&quot;(Efthimiou et al., 2018)&quot;,&quot;manualOverrideText&quot;:&quot;&quot;},&quot;citationTag&quot;:&quot;MENDELEY_CITATION_v3_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&quot;,&quot;citationItems&quot;:[{&quot;id&quot;:&quot;0c783314-87ac-3b5b-ae5d-45ccf8ad571a&quot;,&quot;itemData&quot;:{&quot;type&quot;:&quot;paper-conference&quot;,&quot;id&quot;:&quot;0c783314-87ac-3b5b-ae5d-45ccf8ad571a&quot;,&quot;title&quot;:&quot;The POLYTROPON Parallel Corpus&quot;,&quot;author&quot;:[{&quot;family&quot;:&quot;Efthimiou&quot;,&quot;given&quot;:&quot;Eleni&quot;,&quot;parse-names&quot;:false,&quot;dropping-particle&quot;:&quot;&quot;,&quot;non-dropping-particle&quot;:&quot;&quot;},{&quot;family&quot;:&quot;Vasilaki&quot;,&quot;given&quot;:&quot;Kiki&quot;,&quot;parse-names&quot;:false,&quot;dropping-particle&quot;:&quot;&quot;,&quot;non-dropping-particle&quot;:&quot;&quot;},{&quot;family&quot;:&quot;Fotinea&quot;,&quot;given&quot;:&quot;Stavroula-Evita&quot;,&quot;parse-names&quot;:false,&quot;dropping-particle&quot;:&quot;&quot;,&quot;non-dropping-particle&quot;:&quot;&quot;},{&quot;family&quot;:&quot;Vacalopoulou&quot;,&quot;given&quot;:&quot;Anna&quot;,&quot;parse-names&quot;:false,&quot;dropping-particle&quot;:&quot;&quot;,&quot;non-dropping-particle&quot;:&quot;&quot;},{&quot;family&quot;:&quot;Goulas&quot;,&quot;given&quot;:&quot;Theodoros&quot;,&quot;parse-names&quot;:false,&quot;dropping-particle&quot;:&quot;&quot;,&quot;non-dropping-particle&quot;:&quot;&quot;},{&quot;family&quot;:&quot;Dimou&quot;,&quot;given&quot;:&quot;Athanasia-Lida&quot;,&quot;parse-names&quot;:false,&quot;dropping-particle&quot;:&quot;&quot;,&quot;non-dropping-particle&quot;:&quot;&quot;}],&quot;container-title&quot;:&quot;Proceedings of the Eleventh International Conference on Language Resources and Evaluation (LREC 2018)&quot;,&quot;editor&quot;:[{&quot;family&quot;:&quot;Bono&quot;,&quot;given&quot;:&quot;Mayumi&quot;,&quot;parse-names&quot;:false,&quot;dropping-particle&quot;:&quot;&quot;,&quot;non-dropping-particle&quot;:&quot;&quot;},{&quot;family&quot;:&quot;Efthimiou&quot;,&quot;given&quot;:&quot;Eleni&quot;,&quot;parse-names&quot;:false,&quot;dropping-particle&quot;:&quot;&quot;,&quot;non-dropping-particle&quot;:&quot;&quot;},{&quot;family&quot;:&quot;Fotinea&quot;,&quot;given&quot;:&quot;Stavroula-Evita&quot;,&quot;parse-names&quot;:false,&quot;dropping-particle&quot;:&quot;&quot;,&quot;non-dropping-particle&quot;:&quot;&quot;},{&quot;family&quot;:&quot;Hanke&quot;,&quot;given&quot;:&quot;Thomas&quot;,&quot;parse-names&quot;:false,&quot;dropping-particle&quot;:&quot;&quot;,&quot;non-dropping-particle&quot;:&quot;&quot;},{&quot;family&quot;:&quot;Hochgesang&quot;,&quot;given&quot;:&quot;Julie&quot;,&quot;parse-names&quot;:false,&quot;dropping-particle&quot;:&quot;&quot;,&quot;non-dropping-particle&quot;:&quot;&quot;},{&quot;family&quot;:&quot;Kristoffersen&quot;,&quot;given&quot;:&quot;Jette&quot;,&quot;parse-names&quot;:false,&quot;dropping-particle&quot;:&quot;&quot;,&quot;non-dropping-particle&quot;:&quot;&quot;},{&quot;family&quot;:&quot;Mesch&quot;,&quot;given&quot;:&quot;Johanna&quot;,&quot;parse-names&quot;:false,&quot;dropping-particle&quot;:&quot;&quot;,&quot;non-dropping-particle&quot;:&quot;&quot;},{&quot;family&quot;:&quot;Osugi&quot;,&quot;given&quot;:&quot;Yutaka&quot;,&quot;parse-names&quot;:false,&quot;dropping-particle&quot;:&quot;&quot;,&quot;non-dropping-particle&quot;:&quot;&quot;}],&quot;ISBN&quot;:&quot;979-10-95546-01-6&quot;,&quot;URL&quot;:&quot;http://www.ilsp.gr/el/infoprojects/meta?view=project&amp;task=sh&quot;,&quot;issued&quot;:{&quot;date-parts&quot;:[[2018,5,7]]},&quot;publisher-place&quot;:&quot;Miyazaki, Japan&quot;,&quot;language&quot;:&quot;English&quot;,&quot;abstract&quot;:&quot;Here we present the POLYTROPON parallel corpus for the language pair Greek Sign Language (GSL)-Modern Greek, which is created and annotated aiming to serve as a golden corpus available to the community of SL technologies for experimentation with various approaches to SL processing, focusing on machine learning for SL recognition, machine translation (MT) and information retrieval. The corpus volume incorporates 3,600 sentences performed by a single signer in three repetitions each, captured in front view by means of one HD and one kinect camera. Corpus creation was based on the validation procedure of a set of 2,000 lemmas deriving from the GSL segment of the Dicta-Sign corpus. Annotation of the corpus has provided interesting results in relation to all representation levels discussed within grammar theory, namely, lexicon, morphology, syntax, and semantics. Furthermore, it has allowed extraction of initial feature sets with the aim to reach a GSL level of abstraction close to the one currently available for Greek language representations, exploiting the inherent characteristics of the language. The POLYTROPON corpus is available to the SL research and SL technologies community via the CLARIN:EL infrastructure.&quot;,&quot;container-title-short&quot;:&quot;&quot;},&quot;isTemporary&quot;:false}]},{&quot;citationID&quot;:&quot;MENDELEY_CITATION_e8bc4236-d7f3-4bbe-bf08-6e66fbd324e0&quot;,&quot;properties&quot;:{&quot;noteIndex&quot;:0},&quot;isEdited&quot;:false,&quot;manualOverride&quot;:{&quot;isManuallyOverridden&quot;:false,&quot;citeprocText&quot;:&quot;(Picron et al., 2024)&quot;,&quot;manualOverrideText&quot;:&quot;&quot;},&quot;citationTag&quot;:&quot;MENDELEY_CITATION_v3_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&quot;,&quot;citationItems&quot;:[{&quot;id&quot;:&quot;f9788cb0-18b0-3808-9217-a0e39f024bdd&quot;,&quot;itemData&quot;:{&quot;type&quot;:&quot;article-journal&quot;,&quot;id&quot;:&quot;f9788cb0-18b0-3808-9217-a0e39f024bdd&quot;,&quot;title&quot;:&quot;The EASIER Mobile Application and Avatar End-User Evaluation Methodology&quot;,&quot;author&quot;:[{&quot;family&quot;:&quot;Picron&quot;,&quot;given&quot;:&quot;Frankie&quot;,&quot;parse-names&quot;:false,&quot;dropping-particle&quot;:&quot;&quot;,&quot;non-dropping-particle&quot;:&quot;&quot;},{&quot;family&quot;:&quot;Landuyt&quot;,&quot;given&quot;:&quot;Davy&quot;,&quot;parse-names&quot;:false,&quot;dropping-particle&quot;:&quot;&quot;,&quot;non-dropping-particle&quot;:&quot;Van&quot;},{&quot;family&quot;:&quot;Omardeen&quot;,&quot;given&quot;:&quot;Rehana&quot;,&quot;parse-names&quot;:false,&quot;dropping-particle&quot;:&quot;&quot;,&quot;non-dropping-particle&quot;:&quot;&quot;},{&quot;family&quot;:&quot;Efthimiou&quot;,&quot;given&quot;:&quot;Eleni&quot;,&quot;parse-names&quot;:false,&quot;dropping-particle&quot;:&quot;&quot;,&quot;non-dropping-particle&quot;:&quot;&quot;},{&quot;family&quot;:&quot;Wolfe&quot;,&quot;given&quot;:&quot;Rosalee&quot;,&quot;parse-names&quot;:false,&quot;dropping-particle&quot;:&quot;&quot;,&quot;non-dropping-particle&quot;:&quot;&quot;},{&quot;family&quot;:&quot;Fotinea&quot;,&quot;given&quot;:&quot;Stavroula Evita&quot;,&quot;parse-names&quot;:false,&quot;dropping-particle&quot;:&quot;&quot;,&quot;non-dropping-particle&quot;:&quot;&quot;},{&quot;family&quot;:&quot;Goulas&quot;,&quot;given&quot;:&quot;Theodore&quot;,&quot;parse-names&quot;:false,&quot;dropping-particle&quot;:&quot;&quot;,&quot;non-dropping-particle&quot;:&quot;&quot;},{&quot;family&quot;:&quot;Tismer&quot;,&quot;given&quot;:&quot;Christian&quot;,&quot;parse-names&quot;:false,&quot;dropping-particle&quot;:&quot;&quot;,&quot;non-dropping-particle&quot;:&quot;&quot;},{&quot;family&quot;:&quot;Kopf&quot;,&quot;given&quot;:&quot;Maria&quot;,&quot;parse-names&quot;:false,&quot;dropping-particle&quot;:&quot;&quot;,&quot;non-dropping-particle&quot;:&quot;&quot;},{&quot;family&quot;:&quot;Hanke&quot;,&quot;given&quot;:&quot;Thomas&quot;,&quot;parse-names&quot;:false,&quot;dropping-particle&quot;:&quot;&quot;,&quot;non-dropping-particle&quot;:&quot;&quot;}],&quot;container-title&quot;:&quot;11th Workshop on the Representation and Processing of Sign Languages: Evaluation of Sign Language Resources, sign-lang@LREC-COLING 2024&quot;,&quot;ISBN&quot;:&quot;9782493814302&quot;,&quot;issued&quot;:{&quot;date-parts&quot;:[[2024]]},&quot;page&quot;:&quot;276-281&quot;,&quot;abstract&quot;:&quot;Here we report on the methodological approach adopted for the end-user evaluation studies carried out during the lifecycle of the EASIER project, focusing on the project's mobile app and avatar technologies. Evaluation was led by deaf consortium partners and performed in two cycles, involving both deaf signers and hearing sign language (SL) experts groups from five SLs to provide user feedback, which served as a reference to base the next development steps of the respective EASIER components. With this goal in mind, priorities were (i) to exploit information gathered via focus group discussions after (ii) presenting evaluators with the technological components and related questionnaires fully accessible to signers to maximize feedback and underline the importance of user involvement in the development of the technology.&quot;,&quot;issue&quot;:&quot;May&quot;,&quot;container-title-short&quot;:&quot;&quot;},&quot;isTemporary&quot;:false}]},{&quot;citationID&quot;:&quot;MENDELEY_CITATION_d7851f7f-8a20-410a-ba21-b49ca346defb&quot;,&quot;properties&quot;:{&quot;noteIndex&quot;:0},&quot;isEdited&quot;:false,&quot;manualOverride&quot;:{&quot;isManuallyOverridden&quot;:false,&quot;citeprocText&quot;:&quot;(αcephei, 2024)&quot;,&quot;manualOverrideText&quot;:&quot;&quot;},&quot;citationTag&quot;:&quot;MENDELEY_CITATION_v3_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&quot;,&quot;citationItems&quot;:[{&quot;id&quot;:&quot;6c3fc815-dfa8-3e8c-89af-b373a668c3df&quot;,&quot;itemData&quot;:{&quot;type&quot;:&quot;webpage&quot;,&quot;id&quot;:&quot;6c3fc815-dfa8-3e8c-89af-b373a668c3df&quot;,&quot;title&quot;:&quot;Vosk&quot;,&quot;author&quot;:[{&quot;family&quot;:&quot;αcephei&quot;,&quot;given&quot;:&quot;&quot;,&quot;parse-names&quot;:false,&quot;dropping-particle&quot;:&quot;&quot;,&quot;non-dropping-particle&quot;:&quot;&quot;}],&quot;accessed&quot;:{&quot;date-parts&quot;:[[2025,1,20]]},&quot;URL&quot;:&quot;https://alphacephei.com/vosk/server&quot;,&quot;issued&quot;:{&quot;date-parts&quot;:[[2024]]},&quot;container-title-short&quot;:&quot;&quot;},&quot;isTemporary&quot;:false}]}]"/>
    <we:property name="MENDELEY_CITATIONS_LOCALE_CODE" value="&quot;en-US&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FB501-51F6-CF4C-9A57-5A95ED6DD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3660</TotalTime>
  <Pages>30</Pages>
  <Words>4827</Words>
  <Characters>32638</Characters>
  <Application>Microsoft Office Word</Application>
  <DocSecurity>0</DocSecurity>
  <Lines>666</Lines>
  <Paragraphs>214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Lytridis</dc:creator>
  <cp:keywords/>
  <dc:description/>
  <cp:lastModifiedBy>Chris Lytridis</cp:lastModifiedBy>
  <cp:revision>550</cp:revision>
  <dcterms:created xsi:type="dcterms:W3CDTF">2024-11-07T09:35:00Z</dcterms:created>
  <dcterms:modified xsi:type="dcterms:W3CDTF">2025-06-18T12:28:00Z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8a334a4a-57f4-36ae-a7bc-91062332d57d</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12th edition - Harvard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4th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9th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http://csl.mendeley.com/styles/506639721/springer-lecture-notes-in-computer-science</vt:lpwstr>
  </property>
  <property fmtid="{D5CDD505-2E9C-101B-9397-08002B2CF9AE}" pid="23" name="Mendeley Recent Style Name 9_1">
    <vt:lpwstr>Springer - Lecture Notes in Computer Science - Chris Lytridis</vt:lpwstr>
  </property>
  <property fmtid="{D5CDD505-2E9C-101B-9397-08002B2CF9AE}" pid="24" name="Mendeley Citation Style_1">
    <vt:lpwstr>http://csl.mendeley.com/styles/506639721/springer-lecture-notes-in-computer-science</vt:lpwstr>
  </property>
</Properties>
</file>